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BA498" w14:textId="2686872A" w:rsidR="00F165E9" w:rsidRDefault="00F165E9" w:rsidP="00F165E9">
      <w:pPr>
        <w:spacing w:after="0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Na temelju članka 14. stavak 1. Zakona o proračunu (Narodne Novine broj 144/21) i članka 30. Statuta općine Čaglin (Službeni glasnik općine Čaglin broj 2/23) Općinsko vijeće općine Čaglin na </w:t>
      </w:r>
      <w:r w:rsidR="008009F8">
        <w:rPr>
          <w:rFonts w:asciiTheme="majorBidi" w:hAnsiTheme="majorBidi" w:cstheme="majorBidi"/>
          <w:sz w:val="24"/>
          <w:szCs w:val="24"/>
        </w:rPr>
        <w:t>24.</w:t>
      </w:r>
      <w:r>
        <w:rPr>
          <w:rFonts w:asciiTheme="majorBidi" w:hAnsiTheme="majorBidi" w:cstheme="majorBidi"/>
          <w:sz w:val="24"/>
          <w:szCs w:val="24"/>
        </w:rPr>
        <w:t xml:space="preserve"> sjednici održanoj </w:t>
      </w:r>
      <w:r w:rsidR="008009F8">
        <w:rPr>
          <w:rFonts w:asciiTheme="majorBidi" w:hAnsiTheme="majorBidi" w:cstheme="majorBidi"/>
          <w:sz w:val="24"/>
          <w:szCs w:val="24"/>
        </w:rPr>
        <w:t>17. prosinca</w:t>
      </w:r>
      <w:r>
        <w:rPr>
          <w:rFonts w:asciiTheme="majorBidi" w:hAnsiTheme="majorBidi" w:cstheme="majorBidi"/>
          <w:sz w:val="24"/>
          <w:szCs w:val="24"/>
        </w:rPr>
        <w:t xml:space="preserve"> 2024. godine  donijelo je</w:t>
      </w:r>
    </w:p>
    <w:p w14:paraId="00A640C0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       </w:t>
      </w:r>
    </w:p>
    <w:p w14:paraId="050EBE06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O D L U K U</w:t>
      </w:r>
    </w:p>
    <w:p w14:paraId="219CAF78" w14:textId="0A125A20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iCs/>
          <w:sz w:val="24"/>
          <w:szCs w:val="24"/>
        </w:rPr>
        <w:t>o izvršenju proračuna Općine Čaglin za 2025. godinu</w:t>
      </w:r>
    </w:p>
    <w:p w14:paraId="130451EA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14:paraId="27C744DB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I  OPĆE ODREDBE</w:t>
      </w:r>
    </w:p>
    <w:p w14:paraId="22A9424A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1.</w:t>
      </w:r>
    </w:p>
    <w:p w14:paraId="5260DFF8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sz w:val="24"/>
          <w:szCs w:val="24"/>
        </w:rPr>
      </w:pPr>
    </w:p>
    <w:p w14:paraId="697D0F6F" w14:textId="23125047" w:rsidR="00F165E9" w:rsidRDefault="00F165E9" w:rsidP="00F165E9">
      <w:pPr>
        <w:spacing w:after="0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Ovom se Odlukom uređuje izvršenje Proračuna općine Čaglin za 2025. (u daljnjem tekstu: Proračun), upravljanje financijskom i nefinancijskom imovinom, prava i obveze korisnika proračunskih sredstava, ovlasti općinskog načelnika u izvršenju Proračuna te druga pitanja u izvršenju Proračuna.</w:t>
      </w:r>
    </w:p>
    <w:p w14:paraId="7DC611DA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32A7D40E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II  SADRŽAJ PRORAČUNA</w:t>
      </w:r>
    </w:p>
    <w:p w14:paraId="6B7EDA4D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2.</w:t>
      </w:r>
    </w:p>
    <w:p w14:paraId="7C89A52B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sz w:val="24"/>
          <w:szCs w:val="24"/>
        </w:rPr>
      </w:pPr>
    </w:p>
    <w:p w14:paraId="479263B9" w14:textId="77777777" w:rsidR="00F165E9" w:rsidRDefault="00F165E9" w:rsidP="00F165E9">
      <w:pPr>
        <w:spacing w:after="0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Proračun se sastoji od općeg i posebnog dijela,  te projekcija. Opći dio proračuna čini Račun prihoda i rashoda i Računa financiranja. Račun prihoda i rashoda Proračuna sastoji se od prihoda i rashoda prema ekonomskoj klasifikaciji. Posebni dio proračuna sastoji se od plana rashoda i izdataka proračunskih korisnika iskazanih po vrstama, raspoređenih u programe koji se sastoje od aktivnosti i projekata. Projekcije se donose za naredne dvije godine, a u Planu razvojnih programa iskazani su planirani rashodi Proračuna vezani uz provođenje investicija za trogodišnje razdoblje koji sadrže ciljeve i prioritete razvoja jedinice. Prihodi, primici, rashodi i izdaci proračuna iskazani su prema proračunskim klasifikacijama (organizacijska, ekonomska, funkcijska, programska klasifikacija i izvorima financiranja).</w:t>
      </w:r>
    </w:p>
    <w:p w14:paraId="560888D9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14:paraId="2076C21A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III  IZVRŠENJE PRORAČUNA</w:t>
      </w:r>
    </w:p>
    <w:p w14:paraId="07012E0D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14:paraId="53504A97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3.</w:t>
      </w:r>
    </w:p>
    <w:p w14:paraId="4A4A6097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2268639D" w14:textId="77777777" w:rsidR="00F165E9" w:rsidRDefault="00F165E9" w:rsidP="00F165E9">
      <w:pPr>
        <w:spacing w:after="0"/>
        <w:ind w:firstLine="36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Proračun se izvršava u skladu s raspoloživim sredstvima i dospjelim obvezama.</w:t>
      </w:r>
    </w:p>
    <w:p w14:paraId="19C240F3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Za izvršenje Proračuna u cjelini odgovoran je općinski načelnik.</w:t>
      </w:r>
    </w:p>
    <w:p w14:paraId="4C42659F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Naredbodavac za izvršenje Proračuna u cjelini je općinski načelnik.</w:t>
      </w:r>
    </w:p>
    <w:p w14:paraId="2A415935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Prihodi proračuna ubiru se i uplaćuju u proračun u skladu sa zakonom ili drugim propisima, neovisno o visini prihoda planiranih u proračunu.</w:t>
      </w:r>
    </w:p>
    <w:p w14:paraId="280814EE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5917BDA9" w14:textId="109E6A92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4.</w:t>
      </w:r>
    </w:p>
    <w:p w14:paraId="7ED3D601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1FC5EDDC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Namjenski prihodi i primici proračuna jesu pomoći, donacije, prihodi za posebne namjene od prodaje ili zamjene imovine u vlasništvu Općine, naknade s naslova osiguranja i namjenski primici od zaduživanja.</w:t>
      </w:r>
    </w:p>
    <w:p w14:paraId="0742D064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Prihodi i primici iz stavka 1. ovog članka uplaćuju se u Proračun.</w:t>
      </w:r>
    </w:p>
    <w:p w14:paraId="29413A09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13F86545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sz w:val="24"/>
          <w:szCs w:val="24"/>
        </w:rPr>
      </w:pPr>
    </w:p>
    <w:p w14:paraId="499D34C8" w14:textId="77777777" w:rsidR="00F165E9" w:rsidRDefault="00F165E9" w:rsidP="00F165E9">
      <w:pPr>
        <w:spacing w:after="0"/>
        <w:jc w:val="center"/>
        <w:rPr>
          <w:rFonts w:asciiTheme="majorBidi" w:hAnsiTheme="majorBidi" w:cstheme="majorBidi"/>
          <w:sz w:val="24"/>
          <w:szCs w:val="24"/>
        </w:rPr>
      </w:pPr>
    </w:p>
    <w:p w14:paraId="465C3D77" w14:textId="3B51BBC4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lastRenderedPageBreak/>
        <w:t>Članak 5.</w:t>
      </w:r>
    </w:p>
    <w:p w14:paraId="5BAEE209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5F224B02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Namjenski prihodi iz članka 4. ove Odluke koji nisu iskorišteni u prethodnoj godini  prenose se u proračun za tekuću proračunsku godinu.</w:t>
      </w:r>
    </w:p>
    <w:p w14:paraId="41A48077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Ako su namjenski prihodi i primici uplaćeni proračunskim korisnicima u nižem opsegu nego što je iskazano u Proračunu, korisnik Proračuna može preuzeti i plaćati obveze samo u visini stvarno uplaćenih, odnosno raspoloživih sredstava.</w:t>
      </w:r>
    </w:p>
    <w:p w14:paraId="5EE12EEB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Uplaćene i prenesene, a neplanirane pomoći, donacije i prihodi za posebne namjene i namjenski primici od zaduživanja mogu se koristiti prema naknadno utvrđenim aktivnostima i/ili projektima.</w:t>
      </w:r>
    </w:p>
    <w:p w14:paraId="7FD1D777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Prihodi kojima je posebnim odredbama utvrđena namjena mogu se, u slučaju nedostataka drugih prihoda Proračuna, pozajmiti za druge namjene pod uvjetom da se vodi knjigovodstvena evidencija o visini pozajmice i izvršenim povratima.</w:t>
      </w:r>
    </w:p>
    <w:p w14:paraId="3043F83A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                                    </w:t>
      </w:r>
    </w:p>
    <w:p w14:paraId="3A96969F" w14:textId="2EFEA9AF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6.</w:t>
      </w:r>
    </w:p>
    <w:p w14:paraId="3E1D2B87" w14:textId="77777777" w:rsidR="00F165E9" w:rsidRDefault="00F165E9" w:rsidP="00F165E9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14:paraId="001BA4C0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Stvarna  naplata prihoda nije ograničena procjenom prihoda u Proračunu.</w:t>
      </w:r>
    </w:p>
    <w:p w14:paraId="3F8C10E6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Proračunska  sredstva koristit će se samo za namjene koje su utvrđene Proračunom i to do visine utvrđene u Posebnom djelu proračuna. Korištenje proračunskih sredstava posebnog djela Proračuna ovisit će o visini i dinamici ostvarenja prihoda Proračuna.</w:t>
      </w:r>
    </w:p>
    <w:p w14:paraId="7B711567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U slučaju neravnomjerne dinamike priljeva sredstava općinski načelnik može samostalno utvrđivati prioritete izmirenja proračunskih izdataka, a prioritet će imati otplate glavnice i kamata prema poslovnoj banci.</w:t>
      </w:r>
    </w:p>
    <w:p w14:paraId="3C4F1471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</w:p>
    <w:p w14:paraId="40D00EFD" w14:textId="7AC06DEC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7.</w:t>
      </w:r>
    </w:p>
    <w:p w14:paraId="08DBD4E2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748294D3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Pogrešno ili više uplaćeni prihodi u Proračun, vraćaju se uplatiteljima na teret tih prihoda.</w:t>
      </w:r>
    </w:p>
    <w:p w14:paraId="509461BB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Pogrešno ili više uplaćeni prihodi u proračun prethodnih godina, vraćaju se uplatiteljima na teret rashoda Proračuna tekuće godine.</w:t>
      </w:r>
    </w:p>
    <w:p w14:paraId="67761F2B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Odluku o povratu donosi načelnik na temelju dokumentiranog zahtjeva.</w:t>
      </w:r>
    </w:p>
    <w:p w14:paraId="3996A577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                           </w:t>
      </w:r>
    </w:p>
    <w:p w14:paraId="63568ED6" w14:textId="4345DE49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8.</w:t>
      </w:r>
    </w:p>
    <w:p w14:paraId="0AB281F6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7D306227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Sredstva za materijalna prava uposlenika Jedinstvenog upravnog odjela, koja su planirana Proračunom, isplaćuju se u visini neoporezivih iznosa propisanih Pravilnikom o porezu na dohodak.</w:t>
      </w:r>
    </w:p>
    <w:p w14:paraId="44325D51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Isplatu materijalnih prava iznad iznosa propisanih Pravilnikom o porezu na dohodak može odobriti općinski načelnik.</w:t>
      </w:r>
    </w:p>
    <w:p w14:paraId="5B32BCAC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Masu sredstava za dodatke za uspješnost u radu u Jedinstvenom upravnom odjelu, te prekovremeni rad i Božićnicu utvrđuje općinski načelnik, sukladno osiguranim proračunskim sredstvima koja su Odlukom o proračunu planirana u masi sredstava za isplatu plaća.</w:t>
      </w:r>
    </w:p>
    <w:p w14:paraId="447D00EE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36C04F5C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4F6F83B6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5CE5C3B3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6D766B0C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0A997A43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lastRenderedPageBreak/>
        <w:t>IV  UPRAVLJANJE IMOVINOM</w:t>
      </w:r>
    </w:p>
    <w:p w14:paraId="3CF420FA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                           </w:t>
      </w:r>
    </w:p>
    <w:p w14:paraId="7CA1D8FB" w14:textId="6A6D718E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Članak 9.</w:t>
      </w:r>
    </w:p>
    <w:p w14:paraId="680DFDEE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1B2E0A69" w14:textId="72F5994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Raspoloživim novčanim sredstvima na računu Proračuna upravlja Općinski načelnik.  Slobodna novčana sredstva Proračuna mogu se oročiti kod poslovne banke poštujući načela sigurnosti, likvidnosti i isplativosti ulaganja. Ugovor o ulaganju sredstava potpisuje općinski načelnik, na temelju odluke kojom se utvrđuju uvjeti ulaganja novčanih sredstava. Novčana sredstva iz stavka 1. ovog članka mogu se planirati samo s povratom do 31. prosinca 2024. godine.</w:t>
      </w:r>
    </w:p>
    <w:p w14:paraId="50520E8C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7704F7BC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V  ODGOVORNOSTI I OBVEZE U IZVRŠENJU PRORAČUNA</w:t>
      </w:r>
    </w:p>
    <w:p w14:paraId="14A0D033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785FF364" w14:textId="5306249D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Članak 10.</w:t>
      </w:r>
    </w:p>
    <w:p w14:paraId="14092C61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3EF85231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    </w:t>
      </w:r>
      <w:r>
        <w:rPr>
          <w:rFonts w:asciiTheme="majorBidi" w:hAnsiTheme="majorBidi" w:cstheme="majorBidi"/>
          <w:sz w:val="24"/>
          <w:szCs w:val="24"/>
        </w:rPr>
        <w:t>Općinski načelnik odgovoran je za zakonito i pravilno planiranje i izvršavanje Proračuna.</w:t>
      </w:r>
      <w:r>
        <w:rPr>
          <w:rFonts w:asciiTheme="majorBidi" w:hAnsiTheme="majorBidi" w:cstheme="majorBidi"/>
          <w:b/>
          <w:sz w:val="24"/>
          <w:szCs w:val="24"/>
        </w:rPr>
        <w:t xml:space="preserve"> </w:t>
      </w:r>
    </w:p>
    <w:p w14:paraId="5775EA2E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    </w:t>
      </w:r>
      <w:r>
        <w:rPr>
          <w:rFonts w:asciiTheme="majorBidi" w:hAnsiTheme="majorBidi" w:cstheme="majorBidi"/>
          <w:sz w:val="24"/>
          <w:szCs w:val="24"/>
        </w:rPr>
        <w:t>Kontrola postupka u pripremi i izvršenju proračuna, praćenje primjene proračunskog računovodstva te poslovi financijskog izvješćivanja obavljat će se u Jedinstvenom upravnom odjelu.</w:t>
      </w:r>
    </w:p>
    <w:p w14:paraId="61A5D262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3184D41E" w14:textId="2DB78390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Članak 11.</w:t>
      </w:r>
    </w:p>
    <w:p w14:paraId="4FCA468F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1E01B69D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Svi korisnici proračunskih sredstava obvezni su dati sve potrebne podatke, isprave i izvješća koja se od njih zatraže. Ako se prilikom obavljanja kontrole utvrdi da su sredstva bila nepravilno korištena  korisniku će se umanjiti sredstva u visini nenamjenskog korištenja sredstava ili će se privremeno obustaviti isplata sredstava na stavkama s kojih su sredstva bila nenamjenski utrošena. Odluku o umanjenju i obustavi doznake sredstava donijet će Općinski načelnik.</w:t>
      </w:r>
    </w:p>
    <w:p w14:paraId="42C776A2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791EF745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VI  URAVNOTEŽENJE PRORAČUNA I PRERASPODJELA SREDSTAVA</w:t>
      </w:r>
    </w:p>
    <w:p w14:paraId="34010AC7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PRORAČUNA</w:t>
      </w:r>
    </w:p>
    <w:p w14:paraId="27073FBF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5C2558DA" w14:textId="743EEDB2" w:rsidR="00F165E9" w:rsidRDefault="00F165E9" w:rsidP="00F165E9">
      <w:pPr>
        <w:spacing w:after="0"/>
        <w:jc w:val="center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Članak 12.</w:t>
      </w:r>
    </w:p>
    <w:p w14:paraId="1FCE9490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53262B55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      </w:t>
      </w:r>
      <w:r>
        <w:rPr>
          <w:rFonts w:asciiTheme="majorBidi" w:hAnsiTheme="majorBidi" w:cstheme="majorBidi"/>
          <w:sz w:val="24"/>
          <w:szCs w:val="24"/>
        </w:rPr>
        <w:t>Ako tijekom godine dođe do znatnije neusklađenosti planiranih prihoda/primitaka i rashoda/izdataka Proračuna, njegovo uravnoteženje odnosno preraspodjela sredstava između proračunskih korisnika, izvršit će se putem Izmjena i dopuna Proračuna.</w:t>
      </w:r>
    </w:p>
    <w:p w14:paraId="7A593F9B" w14:textId="77777777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Općinski načelnik na vlastitu inicijativu ili na zahtjev djelatnice za financije, može odobriti preraspodjelu sredstava unutar pojedinog razdjela ili između pojedinih razdjela odnosno pozicija, ali s tim da umanjenje pojedine stavke ne može biti veće od 5% sredstava utvrđenih u stavci koja se umanjuje.</w:t>
      </w:r>
    </w:p>
    <w:p w14:paraId="4CEA1472" w14:textId="77777777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4B1F2C0F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                                                 Članak 13.</w:t>
      </w:r>
    </w:p>
    <w:p w14:paraId="05EA22B4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02421269" w14:textId="691EEBCA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       </w:t>
      </w:r>
      <w:r>
        <w:rPr>
          <w:rFonts w:asciiTheme="majorBidi" w:hAnsiTheme="majorBidi" w:cstheme="majorBidi"/>
          <w:sz w:val="24"/>
          <w:szCs w:val="24"/>
        </w:rPr>
        <w:t xml:space="preserve">Proračun se izvršava od 01. siječnja  do 31. prosinca 2025. godine. Samo naplaćeni </w:t>
      </w:r>
    </w:p>
    <w:p w14:paraId="3BC8F068" w14:textId="16D94BEF" w:rsidR="00F165E9" w:rsidRDefault="00F165E9" w:rsidP="00F165E9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prihodi u kalendarskoj godini priznaju se  kao prihodi proračuna za 2025.</w:t>
      </w:r>
    </w:p>
    <w:p w14:paraId="26BB8A58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03B7242B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>VII  PRIJELAZNE I ZAVRŠNE ODREDBE</w:t>
      </w:r>
    </w:p>
    <w:p w14:paraId="23F34310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4660948E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                                                      Članak 14.</w:t>
      </w:r>
    </w:p>
    <w:p w14:paraId="022FD9F7" w14:textId="77777777" w:rsidR="00F165E9" w:rsidRDefault="00F165E9" w:rsidP="00F165E9">
      <w:pPr>
        <w:spacing w:after="0"/>
        <w:rPr>
          <w:rFonts w:asciiTheme="majorBidi" w:hAnsiTheme="majorBidi" w:cstheme="majorBidi"/>
          <w:b/>
          <w:sz w:val="24"/>
          <w:szCs w:val="24"/>
        </w:rPr>
      </w:pPr>
    </w:p>
    <w:p w14:paraId="00C98C0F" w14:textId="05AF2015" w:rsidR="00F165E9" w:rsidRDefault="00F165E9" w:rsidP="00F165E9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Ova Odluka stupa na snagu osmog dana od objave  u Službenom glasniku općine Čaglin, a primjenjivat će se od 01. siječnja 2025. godine.</w:t>
      </w:r>
    </w:p>
    <w:p w14:paraId="70888BDD" w14:textId="74615C02" w:rsidR="00223339" w:rsidRPr="00711505" w:rsidRDefault="00711505" w:rsidP="00711505">
      <w:pPr>
        <w:pStyle w:val="Zaglavlje"/>
        <w:jc w:val="both"/>
      </w:pPr>
      <w:r w:rsidRPr="00711505">
        <w:t xml:space="preserve">                </w:t>
      </w:r>
      <w:r w:rsidR="00320312">
        <w:t xml:space="preserve">       </w:t>
      </w:r>
      <w:r w:rsidRPr="00711505">
        <w:t xml:space="preserve">  </w:t>
      </w:r>
      <w:bookmarkStart w:id="0" w:name="_Hlk127868169"/>
      <w:bookmarkEnd w:id="0"/>
    </w:p>
    <w:p w14:paraId="46D29E6D" w14:textId="589FDDCE" w:rsidR="00223339" w:rsidRPr="007120D7" w:rsidRDefault="00320312" w:rsidP="007120D7">
      <w:pPr>
        <w:pStyle w:val="Zaglavlje"/>
        <w:jc w:val="both"/>
        <w:rPr>
          <w:b/>
          <w:bCs/>
          <w:sz w:val="20"/>
          <w:szCs w:val="20"/>
        </w:rPr>
      </w:pPr>
      <w:r>
        <w:t xml:space="preserve">       </w:t>
      </w:r>
    </w:p>
    <w:p w14:paraId="19148BEC" w14:textId="01704212" w:rsidR="00711505" w:rsidRPr="00711505" w:rsidRDefault="00711505" w:rsidP="00814345">
      <w:pPr>
        <w:pStyle w:val="Zaglavlje"/>
      </w:pPr>
    </w:p>
    <w:p w14:paraId="3437ED54" w14:textId="080D14A3" w:rsidR="007120D7" w:rsidRDefault="007120D7" w:rsidP="00814345">
      <w:pPr>
        <w:pStyle w:val="Zaglavlje"/>
      </w:pPr>
      <w:r w:rsidRPr="00FA07B8">
        <w:rPr>
          <w:bCs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05E8E24" wp14:editId="31BEF9E0">
                <wp:simplePos x="0" y="0"/>
                <wp:positionH relativeFrom="page">
                  <wp:posOffset>2533650</wp:posOffset>
                </wp:positionH>
                <wp:positionV relativeFrom="paragraph">
                  <wp:posOffset>8255</wp:posOffset>
                </wp:positionV>
                <wp:extent cx="2571750" cy="895350"/>
                <wp:effectExtent l="0" t="0" r="0" b="0"/>
                <wp:wrapSquare wrapText="bothSides"/>
                <wp:docPr id="21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3851B9" w14:textId="79398CF7" w:rsidR="007120D7" w:rsidRPr="00D00D6C" w:rsidRDefault="007120D7" w:rsidP="007120D7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 xml:space="preserve">R E </w:t>
                            </w:r>
                            <w:r w:rsidR="00532FC4"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P</w:t>
                            </w:r>
                            <w:r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 xml:space="preserve"> U B L I K A  H R V A T S K A</w:t>
                            </w:r>
                          </w:p>
                          <w:p w14:paraId="2CA3E599" w14:textId="0671AEBC" w:rsidR="007120D7" w:rsidRPr="00D00D6C" w:rsidRDefault="007120D7" w:rsidP="007120D7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POŽEŠKO SLAVONSKA ŽUPANIJA</w:t>
                            </w:r>
                          </w:p>
                          <w:p w14:paraId="26ABEBAF" w14:textId="7E22FFC4" w:rsidR="007120D7" w:rsidRPr="00D00D6C" w:rsidRDefault="007120D7" w:rsidP="007120D7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OPĆINA ČAGLIN</w:t>
                            </w:r>
                          </w:p>
                          <w:p w14:paraId="63248F4A" w14:textId="6BC2DB3B" w:rsidR="007120D7" w:rsidRPr="00D00D6C" w:rsidRDefault="00FC2993" w:rsidP="007120D7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Općinsk</w:t>
                            </w:r>
                            <w:r w:rsidR="00F165E9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o vijeće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5E8E24"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6" type="#_x0000_t202" style="position:absolute;margin-left:199.5pt;margin-top:.65pt;width:202.5pt;height:70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MoaBQIAAPYDAAAOAAAAZHJzL2Uyb0RvYy54bWysU9tu2zAMfR+wfxD0vjhJkV6MOEWXLsOA&#10;7gJ0+wBZlmNhkqhRSuzu60fJbpptb8P0IJASdUgeHq1vB2vYUWHQ4Cq+mM05U05Co92+4t++7t5c&#10;cxaicI0w4FTFn1Tgt5vXr9a9L9USOjCNQkYgLpS9r3gXoy+LIshOWRFm4JWjyxbQikgu7osGRU/o&#10;1hTL+fyy6AEbjyBVCHR6P17yTcZvWyXj57YNKjJTcaot5h3zXqe92KxFuUfhOy2nMsQ/VGGFdpT0&#10;BHUvomAH1H9BWS0RArRxJsEW0LZaqtwDdbOY/9HNYye8yr0QOcGfaAr/D1Z+Oj76L8ji8BYGGmBu&#10;IvgHkN8Dc7DthNurO0ToOyUaSrxIlBW9D+X0NFEdypBA6v4jNDRkcYiQgYYWbWKF+mSETgN4OpGu&#10;hsgkHS5XV4urFV1Juru+WV2QnVKI8vm1xxDfK7AsGRVHGmpGF8eHEMfQ55CULIDRzU4bkx3c11uD&#10;7ChIALu8JvTfwoxjfcVvVstVRnaQ3mdtWB1JoEZbKm6e1iiZxMY71+SQKLQZbSrauImexMjITRzq&#10;gQITTTU0T0QUwihE+jhkdIA/OetJhBUPPw4CFWfmgyOyLy5TQhbPHTx36nNHOElQFY+cjeY2ZqUn&#10;Hhzc0VBanfl6qWSqlcSVGZ8+QlLvuZ+jXr7r5hcAAAD//wMAUEsDBBQABgAIAAAAIQBtdVo63QAA&#10;AAkBAAAPAAAAZHJzL2Rvd25yZXYueG1sTI/BTsMwEETvSPyDtUhcKurQRNCGOBVC9AQH2iK4buMl&#10;jhrbke024e9ZTnB8mtXsm2o92V6cKcTOOwW38wwEucbrzrUK3vebmyWImNBp7L0jBd8UYV1fXlRY&#10;aj+6LZ13qRVc4mKJCkxKQyllbAxZjHM/kOPsyweLiTG0Ugccudz2cpFld9Ji5/iDwYGeDDXH3ckq&#10;mJnjx2wf8XPz/Lodx5d0X7zZoNT11fT4ACLRlP6O4Vef1aFmp4M/OR1FryBfrXhL4iAHwfkyK5gP&#10;zMUiB1lX8v+C+gcAAP//AwBQSwECLQAUAAYACAAAACEAtoM4kv4AAADhAQAAEwAAAAAAAAAAAAAA&#10;AAAAAAAAW0NvbnRlbnRfVHlwZXNdLnhtbFBLAQItABQABgAIAAAAIQA4/SH/1gAAAJQBAAALAAAA&#10;AAAAAAAAAAAAAC8BAABfcmVscy8ucmVsc1BLAQItABQABgAIAAAAIQCVcMoaBQIAAPYDAAAOAAAA&#10;AAAAAAAAAAAAAC4CAABkcnMvZTJvRG9jLnhtbFBLAQItABQABgAIAAAAIQBtdVo63QAAAAkBAAAP&#10;AAAAAAAAAAAAAAAAAF8EAABkcnMvZG93bnJldi54bWxQSwUGAAAAAAQABADzAAAAaQUAAAAA&#10;" stroked="f">
                <v:textbox inset="1mm,1mm,1mm,1mm">
                  <w:txbxContent>
                    <w:p w14:paraId="153851B9" w14:textId="79398CF7" w:rsidR="007120D7" w:rsidRPr="00D00D6C" w:rsidRDefault="007120D7" w:rsidP="007120D7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</w:pPr>
                      <w:r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 xml:space="preserve">R E </w:t>
                      </w:r>
                      <w:r w:rsidR="00532FC4"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P</w:t>
                      </w:r>
                      <w:r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 xml:space="preserve"> U B L I K A  H R V A T S K A</w:t>
                      </w:r>
                    </w:p>
                    <w:p w14:paraId="2CA3E599" w14:textId="0671AEBC" w:rsidR="007120D7" w:rsidRPr="00D00D6C" w:rsidRDefault="007120D7" w:rsidP="007120D7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</w:pPr>
                      <w:r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POŽEŠKO SLAVONSKA ŽUPANIJA</w:t>
                      </w:r>
                    </w:p>
                    <w:p w14:paraId="26ABEBAF" w14:textId="7E22FFC4" w:rsidR="007120D7" w:rsidRPr="00D00D6C" w:rsidRDefault="007120D7" w:rsidP="007120D7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</w:pPr>
                      <w:r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OPĆINA ČAGLIN</w:t>
                      </w:r>
                    </w:p>
                    <w:p w14:paraId="63248F4A" w14:textId="6BC2DB3B" w:rsidR="007120D7" w:rsidRPr="00D00D6C" w:rsidRDefault="00FC2993" w:rsidP="007120D7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</w:pPr>
                      <w:r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Općinsk</w:t>
                      </w:r>
                      <w:r w:rsidR="00F165E9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o vijeće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55CEE5C2" w14:textId="695170CD" w:rsidR="007120D7" w:rsidRDefault="007120D7" w:rsidP="00814345">
      <w:pPr>
        <w:pStyle w:val="Zaglavlje"/>
      </w:pPr>
    </w:p>
    <w:p w14:paraId="2BBEDF86" w14:textId="3A97DDBA" w:rsidR="007120D7" w:rsidRDefault="007120D7" w:rsidP="00814345">
      <w:pPr>
        <w:pStyle w:val="Zaglavlje"/>
      </w:pPr>
    </w:p>
    <w:p w14:paraId="792883D2" w14:textId="64433DF8" w:rsidR="007120D7" w:rsidRDefault="007120D7" w:rsidP="00814345">
      <w:pPr>
        <w:pStyle w:val="Zaglavlje"/>
      </w:pPr>
    </w:p>
    <w:p w14:paraId="57F1054C" w14:textId="2117C491" w:rsidR="007120D7" w:rsidRDefault="007120D7" w:rsidP="00814345">
      <w:pPr>
        <w:pStyle w:val="Zaglavlje"/>
      </w:pPr>
    </w:p>
    <w:p w14:paraId="4448ABC9" w14:textId="794B88FB" w:rsidR="007120D7" w:rsidRPr="006A43D8" w:rsidRDefault="007120D7" w:rsidP="007120D7">
      <w:pPr>
        <w:pStyle w:val="Zaglavlje"/>
      </w:pPr>
      <w:r>
        <w:t xml:space="preserve">              </w:t>
      </w:r>
    </w:p>
    <w:p w14:paraId="45AB5221" w14:textId="2F18670C" w:rsidR="007120D7" w:rsidRPr="00D00D6C" w:rsidRDefault="00643778" w:rsidP="007120D7">
      <w:pPr>
        <w:pStyle w:val="Bezproreda"/>
        <w:rPr>
          <w:rFonts w:ascii="Times New Roman" w:hAnsi="Times New Roman"/>
          <w:bCs/>
          <w:sz w:val="24"/>
          <w:szCs w:val="24"/>
        </w:rPr>
      </w:pPr>
      <w:r w:rsidRPr="00D00D6C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5E6E3EE3" wp14:editId="58FA44AC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643890" cy="609600"/>
                <wp:effectExtent l="0" t="0" r="3810" b="0"/>
                <wp:wrapNone/>
                <wp:docPr id="66375804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89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bookmarkStart w:id="1" w:name="_Hlk129684039"/>
                          <w:p w14:paraId="78E25BE3" w14:textId="5D71E517" w:rsidR="00FC2993" w:rsidRPr="00672B00" w:rsidRDefault="00FC2993" w:rsidP="00FC2993">
                            <w:pPr>
                              <w:spacing w:after="0" w:line="240" w:lineRule="auto"/>
                              <w:jc w:val="right"/>
                              <w:rPr>
                                <w:sz w:val="18"/>
                              </w:rPr>
                            </w:pPr>
                            <w:r w:rsidRPr="00672B00">
                              <w:rPr>
                                <w:sz w:val="18"/>
                                <w:szCs w:val="20"/>
                              </w:rPr>
                              <w:fldChar w:fldCharType="begin"/>
                            </w:r>
                            <w:r w:rsidRPr="00672B00">
                              <w:rPr>
                                <w:sz w:val="18"/>
                                <w:szCs w:val="20"/>
                              </w:rPr>
                              <w:instrText xml:space="preserve"> DisplayBarcode </w:instrText>
                            </w:r>
                            <w:r w:rsidR="002B72FE">
                              <w:rPr>
                                <w:sz w:val="18"/>
                                <w:szCs w:val="20"/>
                              </w:rPr>
                              <w:instrText>"2177-3|400-01/24-01/2|2"</w:instrText>
                            </w:r>
                            <w:r w:rsidRPr="00672B00">
                              <w:rPr>
                                <w:sz w:val="18"/>
                                <w:szCs w:val="20"/>
                              </w:rPr>
                              <w:instrText xml:space="preserve"> </w:instrText>
                            </w:r>
                            <w:r>
                              <w:rPr>
                                <w:sz w:val="18"/>
                                <w:szCs w:val="20"/>
                              </w:rPr>
                              <w:instrText xml:space="preserve">QR \s </w:instrText>
                            </w:r>
                            <w:r w:rsidR="00643778">
                              <w:rPr>
                                <w:sz w:val="18"/>
                                <w:szCs w:val="20"/>
                              </w:rPr>
                              <w:instrText>4</w:instrText>
                            </w:r>
                            <w:r>
                              <w:rPr>
                                <w:sz w:val="18"/>
                                <w:szCs w:val="20"/>
                              </w:rPr>
                              <w:instrText>5</w:instrText>
                            </w:r>
                            <w:r w:rsidRPr="00672B00">
                              <w:rPr>
                                <w:sz w:val="18"/>
                                <w:szCs w:val="20"/>
                              </w:rPr>
                              <w:instrText xml:space="preserve"> \q </w:instrText>
                            </w:r>
                            <w:r>
                              <w:rPr>
                                <w:sz w:val="18"/>
                                <w:szCs w:val="20"/>
                              </w:rPr>
                              <w:instrText>2</w:instrText>
                            </w:r>
                            <w:r w:rsidRPr="00672B00">
                              <w:rPr>
                                <w:sz w:val="18"/>
                                <w:szCs w:val="20"/>
                              </w:rPr>
                              <w:instrText xml:space="preserve"> </w:instrText>
                            </w:r>
                            <w:r w:rsidRPr="00672B00">
                              <w:rPr>
                                <w:sz w:val="18"/>
                                <w:szCs w:val="20"/>
                              </w:rPr>
                              <w:fldChar w:fldCharType="end"/>
                            </w:r>
                            <w:bookmarkEnd w:id="1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6E3EE3" id="_x0000_s1027" type="#_x0000_t202" style="position:absolute;margin-left:-.5pt;margin-top:1.1pt;width:50.7pt;height:48pt;z-index:25167052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68dBAIAAOwDAAAOAAAAZHJzL2Uyb0RvYy54bWysU8GO0zAQvSPxD5bvNGlhqzZqulq6FCEt&#10;C9LCBziO01g4HjN2m5SvZ+ykXbTcED5YY4/nzcyb583t0Bl2Uug12JLPZzlnykqotT2U/Pu3/ZsV&#10;Zz4IWwsDVpX8rDy/3b5+teldoRbQgqkVMgKxvuhdydsQXJFlXraqE34GTllyNoCdCHTEQ1aj6Am9&#10;M9kiz5dZD1g7BKm8p9v70cm3Cb9plAxfmsarwEzJqbaQdkx7FfdsuxHFAYVrtZzKEP9QRSe0paRX&#10;qHsRBDui/guq0xLBQxNmEroMmkZLlXqgbub5i26eWuFU6oXI8e5Kk/9/sPLx9OS+IgvDexhogKkJ&#10;7x5A/vDMwq4V9qDuEKFvlagp8TxSlvXOF1NopNoXPoJU/WeoacjiGCABDQ12kRXqkxE6DeB8JV0N&#10;gUm6XL57u1qTR5Jrma+XeRpKJopLsEMfPiroWDRKjjTTBC5ODz7EYkRxeRJzeTC63mtj0gEP1c4g&#10;Owma/z6tVP+LZ8ayvuTrm8VNQrYQ45M0Oh1In0Z3JV/lcY2KiWR8sHV6EoQ2o02VGDuxEwkZqQlD&#10;NTBdT9RFsiqoz0QXwihH+j5ktIC/OOtJiiX3P48CFWfmkyXKo24vBl6M6mIIKym05IGz0dyFpO/Y&#10;voU7GkWjE03PmacSSVKJvUn+UbN/ntOr50+6/Q0AAP//AwBQSwMEFAAGAAgAAAAhAJhBIVzbAAAA&#10;BQEAAA8AAABkcnMvZG93bnJldi54bWxMj8FOwzAQRO9I/IO1SFwQdWqhqoQ4FbRwg0NL1fM2XpKI&#10;eB3ZTpP+Pe6JHkczmnlTrCbbiRP50DrWMJ9lIIgrZ1quNey/Px6XIEJENtg5Jg1nCrAqb28KzI0b&#10;eUunXaxFKuGQo4Ymxj6XMlQNWQwz1xMn78d5izFJX0vjcUzltpMqyxbSYstpocGe1g1Vv7vBalhs&#10;/DBuef2w2b9/4ldfq8Pb+aD1/d30+gIi0hT/w3DBT+hQJqajG9gE0WlIR6IGpUBczGz+BOKo4Xmp&#10;QJaFvKYv/wAAAP//AwBQSwECLQAUAAYACAAAACEAtoM4kv4AAADhAQAAEwAAAAAAAAAAAAAAAAAA&#10;AAAAW0NvbnRlbnRfVHlwZXNdLnhtbFBLAQItABQABgAIAAAAIQA4/SH/1gAAAJQBAAALAAAAAAAA&#10;AAAAAAAAAC8BAABfcmVscy8ucmVsc1BLAQItABQABgAIAAAAIQBcP68dBAIAAOwDAAAOAAAAAAAA&#10;AAAAAAAAAC4CAABkcnMvZTJvRG9jLnhtbFBLAQItABQABgAIAAAAIQCYQSFc2wAAAAUBAAAPAAAA&#10;AAAAAAAAAAAAAF4EAABkcnMvZG93bnJldi54bWxQSwUGAAAAAAQABADzAAAAZgUAAAAA&#10;" stroked="f">
                <v:textbox inset="0,0,0,0">
                  <w:txbxContent>
                    <w:bookmarkStart w:id="2" w:name="_Hlk129684039"/>
                    <w:p w14:paraId="78E25BE3" w14:textId="5D71E517" w:rsidR="00FC2993" w:rsidRPr="00672B00" w:rsidRDefault="00FC2993" w:rsidP="00FC2993">
                      <w:pPr>
                        <w:spacing w:after="0" w:line="240" w:lineRule="auto"/>
                        <w:jc w:val="right"/>
                        <w:rPr>
                          <w:sz w:val="18"/>
                        </w:rPr>
                      </w:pPr>
                      <w:r w:rsidRPr="00672B00">
                        <w:rPr>
                          <w:sz w:val="18"/>
                          <w:szCs w:val="20"/>
                        </w:rPr>
                        <w:fldChar w:fldCharType="begin"/>
                      </w:r>
                      <w:r w:rsidRPr="00672B00">
                        <w:rPr>
                          <w:sz w:val="18"/>
                          <w:szCs w:val="20"/>
                        </w:rPr>
                        <w:instrText xml:space="preserve"> DisplayBarcode </w:instrText>
                      </w:r>
                      <w:r w:rsidR="002B72FE">
                        <w:rPr>
                          <w:sz w:val="18"/>
                          <w:szCs w:val="20"/>
                        </w:rPr>
                        <w:instrText>"2177-3|400-01/24-01/2|2"</w:instrText>
                      </w:r>
                      <w:r w:rsidRPr="00672B00">
                        <w:rPr>
                          <w:sz w:val="18"/>
                          <w:szCs w:val="20"/>
                        </w:rPr>
                        <w:instrText xml:space="preserve"> </w:instrText>
                      </w:r>
                      <w:r>
                        <w:rPr>
                          <w:sz w:val="18"/>
                          <w:szCs w:val="20"/>
                        </w:rPr>
                        <w:instrText xml:space="preserve">QR \s </w:instrText>
                      </w:r>
                      <w:r w:rsidR="00643778">
                        <w:rPr>
                          <w:sz w:val="18"/>
                          <w:szCs w:val="20"/>
                        </w:rPr>
                        <w:instrText>4</w:instrText>
                      </w:r>
                      <w:r>
                        <w:rPr>
                          <w:sz w:val="18"/>
                          <w:szCs w:val="20"/>
                        </w:rPr>
                        <w:instrText>5</w:instrText>
                      </w:r>
                      <w:r w:rsidRPr="00672B00">
                        <w:rPr>
                          <w:sz w:val="18"/>
                          <w:szCs w:val="20"/>
                        </w:rPr>
                        <w:instrText xml:space="preserve"> \q </w:instrText>
                      </w:r>
                      <w:r>
                        <w:rPr>
                          <w:sz w:val="18"/>
                          <w:szCs w:val="20"/>
                        </w:rPr>
                        <w:instrText>2</w:instrText>
                      </w:r>
                      <w:r w:rsidRPr="00672B00">
                        <w:rPr>
                          <w:sz w:val="18"/>
                          <w:szCs w:val="20"/>
                        </w:rPr>
                        <w:instrText xml:space="preserve"> </w:instrText>
                      </w:r>
                      <w:r w:rsidRPr="00672B00">
                        <w:rPr>
                          <w:sz w:val="18"/>
                          <w:szCs w:val="20"/>
                        </w:rPr>
                        <w:fldChar w:fldCharType="end"/>
                      </w:r>
                      <w:bookmarkEnd w:id="2"/>
                    </w:p>
                  </w:txbxContent>
                </v:textbox>
                <w10:wrap anchorx="margin"/>
              </v:shape>
            </w:pict>
          </mc:Fallback>
        </mc:AlternateContent>
      </w:r>
      <w:r w:rsidR="007120D7" w:rsidRPr="00D00D6C">
        <w:rPr>
          <w:rFonts w:ascii="Times New Roman" w:hAnsi="Times New Roman"/>
          <w:bCs/>
          <w:sz w:val="24"/>
          <w:szCs w:val="24"/>
        </w:rPr>
        <w:t xml:space="preserve">KLASA: </w:t>
      </w:r>
      <w:r w:rsidR="002B72FE">
        <w:rPr>
          <w:rFonts w:ascii="Times New Roman" w:hAnsi="Times New Roman"/>
          <w:bCs/>
          <w:sz w:val="24"/>
          <w:szCs w:val="24"/>
        </w:rPr>
        <w:t>400-01/24-01/2</w:t>
      </w:r>
    </w:p>
    <w:p w14:paraId="587A9574" w14:textId="71223B83" w:rsidR="007120D7" w:rsidRPr="00D00D6C" w:rsidRDefault="007120D7" w:rsidP="007120D7">
      <w:pPr>
        <w:pStyle w:val="Bezproreda"/>
        <w:rPr>
          <w:rFonts w:ascii="Times New Roman" w:hAnsi="Times New Roman"/>
          <w:bCs/>
          <w:sz w:val="24"/>
          <w:szCs w:val="24"/>
        </w:rPr>
      </w:pPr>
      <w:r w:rsidRPr="00D00D6C">
        <w:rPr>
          <w:rFonts w:ascii="Times New Roman" w:hAnsi="Times New Roman"/>
          <w:bCs/>
          <w:sz w:val="24"/>
          <w:szCs w:val="24"/>
        </w:rPr>
        <w:t xml:space="preserve">URBROJ: </w:t>
      </w:r>
      <w:r w:rsidR="002B72FE">
        <w:rPr>
          <w:rFonts w:ascii="Times New Roman" w:hAnsi="Times New Roman"/>
          <w:bCs/>
          <w:sz w:val="24"/>
          <w:szCs w:val="24"/>
        </w:rPr>
        <w:t>2177-3-1-24-2</w:t>
      </w:r>
    </w:p>
    <w:p w14:paraId="71C45855" w14:textId="2484EAF9" w:rsidR="007120D7" w:rsidRPr="00DD29DE" w:rsidRDefault="007120D7" w:rsidP="007120D7">
      <w:pPr>
        <w:pStyle w:val="Bezproreda"/>
        <w:rPr>
          <w:rFonts w:ascii="Times New Roman" w:hAnsi="Times New Roman"/>
          <w:bCs/>
          <w:sz w:val="20"/>
          <w:szCs w:val="20"/>
        </w:rPr>
      </w:pPr>
      <w:r w:rsidRPr="00D00D6C">
        <w:rPr>
          <w:rFonts w:ascii="Times New Roman" w:hAnsi="Times New Roman"/>
          <w:bCs/>
          <w:sz w:val="24"/>
          <w:szCs w:val="24"/>
        </w:rPr>
        <w:t xml:space="preserve">Čaglin, </w:t>
      </w:r>
      <w:r w:rsidR="008009F8">
        <w:rPr>
          <w:rFonts w:ascii="Times New Roman" w:hAnsi="Times New Roman"/>
          <w:bCs/>
          <w:sz w:val="24"/>
          <w:szCs w:val="24"/>
        </w:rPr>
        <w:t>17. prosinca</w:t>
      </w:r>
      <w:r w:rsidR="002B72FE">
        <w:rPr>
          <w:rFonts w:ascii="Times New Roman" w:hAnsi="Times New Roman"/>
          <w:bCs/>
          <w:sz w:val="24"/>
          <w:szCs w:val="24"/>
        </w:rPr>
        <w:t xml:space="preserve"> 2024. godine</w:t>
      </w:r>
      <w:r w:rsidRPr="00D00D6C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</w:t>
      </w:r>
    </w:p>
    <w:p w14:paraId="7E778745" w14:textId="71525FC6" w:rsidR="006A43D8" w:rsidRDefault="00814345" w:rsidP="00BD44B6">
      <w:pPr>
        <w:widowControl w:val="0"/>
        <w:tabs>
          <w:tab w:val="left" w:pos="708"/>
          <w:tab w:val="left" w:pos="1416"/>
          <w:tab w:val="left" w:pos="7317"/>
        </w:tabs>
        <w:autoSpaceDE w:val="0"/>
        <w:autoSpaceDN w:val="0"/>
        <w:spacing w:before="76" w:after="0"/>
        <w:ind w:left="176" w:right="414" w:firstLine="707"/>
        <w:jc w:val="both"/>
        <w:rPr>
          <w:rFonts w:ascii="Times New Roman" w:hAnsi="Times New Roman" w:cs="Times New Roman"/>
          <w:sz w:val="24"/>
          <w:szCs w:val="24"/>
        </w:rPr>
      </w:pPr>
      <w:r w:rsidRPr="006A43D8">
        <w:rPr>
          <w:rFonts w:ascii="Times New Roman" w:hAnsi="Times New Roman" w:cs="Times New Roman"/>
          <w:sz w:val="24"/>
          <w:szCs w:val="24"/>
        </w:rPr>
        <w:tab/>
      </w:r>
      <w:r w:rsidR="00BD44B6">
        <w:rPr>
          <w:rFonts w:ascii="Times New Roman" w:hAnsi="Times New Roman" w:cs="Times New Roman"/>
          <w:sz w:val="24"/>
          <w:szCs w:val="24"/>
        </w:rPr>
        <w:tab/>
      </w:r>
    </w:p>
    <w:p w14:paraId="292F0886" w14:textId="2FD01722" w:rsidR="0075725E" w:rsidRDefault="0075725E" w:rsidP="006A43D8">
      <w:pPr>
        <w:widowControl w:val="0"/>
        <w:autoSpaceDE w:val="0"/>
        <w:autoSpaceDN w:val="0"/>
        <w:spacing w:before="76" w:after="0"/>
        <w:ind w:left="176" w:right="414" w:firstLine="707"/>
        <w:jc w:val="both"/>
        <w:rPr>
          <w:rFonts w:ascii="Times New Roman" w:hAnsi="Times New Roman" w:cs="Times New Roman"/>
          <w:sz w:val="24"/>
          <w:szCs w:val="24"/>
        </w:rPr>
      </w:pPr>
    </w:p>
    <w:p w14:paraId="0216B562" w14:textId="3CB88B1B" w:rsidR="0075725E" w:rsidRDefault="0075725E" w:rsidP="003C1800">
      <w:pPr>
        <w:widowControl w:val="0"/>
        <w:autoSpaceDE w:val="0"/>
        <w:autoSpaceDN w:val="0"/>
        <w:spacing w:before="76" w:after="0"/>
        <w:ind w:right="414"/>
        <w:jc w:val="both"/>
        <w:rPr>
          <w:rFonts w:ascii="Times New Roman" w:hAnsi="Times New Roman" w:cs="Times New Roman"/>
          <w:sz w:val="24"/>
          <w:szCs w:val="24"/>
        </w:rPr>
      </w:pPr>
    </w:p>
    <w:p w14:paraId="475EA6FD" w14:textId="278EF823" w:rsidR="003C1800" w:rsidRDefault="00F165E9" w:rsidP="003C1800">
      <w:pPr>
        <w:widowControl w:val="0"/>
        <w:autoSpaceDE w:val="0"/>
        <w:autoSpaceDN w:val="0"/>
        <w:spacing w:before="76" w:after="0"/>
        <w:ind w:right="414"/>
        <w:jc w:val="both"/>
        <w:rPr>
          <w:rFonts w:ascii="Times New Roman" w:hAnsi="Times New Roman"/>
          <w:bCs/>
          <w:sz w:val="20"/>
          <w:szCs w:val="20"/>
        </w:rPr>
      </w:pPr>
      <w:r w:rsidRPr="00FA07B8">
        <w:rPr>
          <w:bCs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8BAED50" wp14:editId="0A729628">
                <wp:simplePos x="0" y="0"/>
                <wp:positionH relativeFrom="column">
                  <wp:posOffset>3536950</wp:posOffset>
                </wp:positionH>
                <wp:positionV relativeFrom="paragraph">
                  <wp:posOffset>14605</wp:posOffset>
                </wp:positionV>
                <wp:extent cx="2086610" cy="716280"/>
                <wp:effectExtent l="0" t="0" r="8890" b="7620"/>
                <wp:wrapSquare wrapText="bothSides"/>
                <wp:docPr id="1745885612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6610" cy="7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9F95E2" w14:textId="46E16D24" w:rsidR="00FC2993" w:rsidRPr="00D00D6C" w:rsidRDefault="00F165E9" w:rsidP="00FC2993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Predsjednik općinskog vijeća</w:t>
                            </w:r>
                            <w:r w:rsidR="00FC2993" w:rsidRPr="00D00D6C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 xml:space="preserve">      </w:t>
                            </w:r>
                          </w:p>
                          <w:p w14:paraId="13711054" w14:textId="77777777" w:rsidR="00FC2993" w:rsidRPr="00D00D6C" w:rsidRDefault="00FC2993" w:rsidP="00FC2993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347C0DF7" w14:textId="471EDDA7" w:rsidR="00FC2993" w:rsidRPr="00D00D6C" w:rsidRDefault="00F165E9" w:rsidP="00FC2993">
                            <w:pPr>
                              <w:pStyle w:val="Bezproreda"/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 xml:space="preserve">Željko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Šutić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000" tIns="36000" rIns="3600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AED50" id="_x0000_s1028" type="#_x0000_t202" style="position:absolute;left:0;text-align:left;margin-left:278.5pt;margin-top:1.15pt;width:164.3pt;height:56.4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h1aCgIAAP0DAAAOAAAAZHJzL2Uyb0RvYy54bWysU1Fv0zAQfkfiP1h+p0mLVkrUdBodRUhj&#10;IA1+gGM7jYXjM2e3yfj1nJ2uq8Ybwg+Wz+f77u67z+vrsbfsqDEYcDWfz0rOtJOgjNvX/Mf33ZsV&#10;ZyEKp4QFp2v+qAO/3rx+tR58pRfQgVUaGYG4UA2+5l2MviqKIDvdizADrx05W8BeRDJxXygUA6H3&#10;tliU5bIYAJVHkDoEur2dnHyT8dtWy/i1bYOOzNacaot5x7w3aS82a1HtUfjOyFMZ4h+q6IVxlPQM&#10;dSuiYAc0f0H1RiIEaONMQl9A2xqpcw/Uzbx80c1DJ7zOvRA5wZ9pCv8PVt4fH/w3ZHH8ACMNMDcR&#10;/B3In4E52HbC7fUNIgydFooSzxNlxeBDdQpNVIcqJJBm+AKKhiwOETLQ2GKfWKE+GaHTAB7PpOsx&#10;MkmXi3K1XM7JJcn3br5crPJUClE9RXsM8ZOGnqVDzZGGmtHF8S7EVI2onp6kZAGsUTtjbTZw32wt&#10;sqMgAezyyg28eGYdG2r+/mpxlZEdpPisjd5EEqg1fc1XZVqTZBIbH53KT6IwdjpTJdad6EmMTNzE&#10;sRmZUdRqik1sNaAeiS+ESY/0f+jQAf7mbCAt1jz8OgjUnNnPjjh/u0x5Wbw08NJoLg3hJEHVPHI2&#10;HbcxCz7R4eCGZtOaTNtzJaeSSWOZzdN/SCK+tPOr51+7+QMAAP//AwBQSwMEFAAGAAgAAAAhAKOy&#10;QpLgAAAACQEAAA8AAABkcnMvZG93bnJldi54bWxMj81OwzAQhO9IvIO1SFwq6qSQNgpxKoToCQ79&#10;QXB14yWOGq+j2G3C27Oc4Dia0cw35XpynbjgEFpPCtJ5AgKp9qalRsH7YXOXgwhRk9GdJ1TwjQHW&#10;1fVVqQvjR9rhZR8bwSUUCq3AxtgXUobaotNh7nsk9r784HRkOTTSDHrkctfJRZIspdMt8YLVPT5b&#10;rE/7s1Mws6eP2SHoz83L224cX+PqYesGpW5vpqdHEBGn+BeGX3xGh4qZjv5MJohOQZat+EtUsLgH&#10;wX6eZ0sQRw6mWQqyKuX/B9UPAAAA//8DAFBLAQItABQABgAIAAAAIQC2gziS/gAAAOEBAAATAAAA&#10;AAAAAAAAAAAAAAAAAABbQ29udGVudF9UeXBlc10ueG1sUEsBAi0AFAAGAAgAAAAhADj9If/WAAAA&#10;lAEAAAsAAAAAAAAAAAAAAAAALwEAAF9yZWxzLy5yZWxzUEsBAi0AFAAGAAgAAAAhAOamHVoKAgAA&#10;/QMAAA4AAAAAAAAAAAAAAAAALgIAAGRycy9lMm9Eb2MueG1sUEsBAi0AFAAGAAgAAAAhAKOyQpLg&#10;AAAACQEAAA8AAAAAAAAAAAAAAAAAZAQAAGRycy9kb3ducmV2LnhtbFBLBQYAAAAABAAEAPMAAABx&#10;BQAAAAA=&#10;" stroked="f">
                <v:textbox inset="1mm,1mm,1mm,1mm">
                  <w:txbxContent>
                    <w:p w14:paraId="1F9F95E2" w14:textId="46E16D24" w:rsidR="00FC2993" w:rsidRPr="00D00D6C" w:rsidRDefault="00F165E9" w:rsidP="00FC2993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Predsjednik općinskog vijeća</w:t>
                      </w:r>
                      <w:r w:rsidR="00FC2993" w:rsidRPr="00D00D6C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 xml:space="preserve">      </w:t>
                      </w:r>
                    </w:p>
                    <w:p w14:paraId="13711054" w14:textId="77777777" w:rsidR="00FC2993" w:rsidRPr="00D00D6C" w:rsidRDefault="00FC2993" w:rsidP="00FC2993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347C0DF7" w14:textId="471EDDA7" w:rsidR="00FC2993" w:rsidRPr="00D00D6C" w:rsidRDefault="00F165E9" w:rsidP="00FC2993">
                      <w:pPr>
                        <w:pStyle w:val="Bezproreda"/>
                        <w:spacing w:line="276" w:lineRule="auto"/>
                        <w:jc w:val="center"/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 xml:space="preserve">Željko </w:t>
                      </w:r>
                      <w:proofErr w:type="spellStart"/>
                      <w:r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Šutić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7627BD4" w14:textId="677250B4" w:rsidR="003C1800" w:rsidRDefault="003C1800" w:rsidP="003C1800">
      <w:pPr>
        <w:widowControl w:val="0"/>
        <w:autoSpaceDE w:val="0"/>
        <w:autoSpaceDN w:val="0"/>
        <w:spacing w:before="76" w:after="0"/>
        <w:ind w:right="414"/>
        <w:jc w:val="both"/>
        <w:rPr>
          <w:rFonts w:ascii="Times New Roman" w:hAnsi="Times New Roman"/>
          <w:bCs/>
          <w:sz w:val="20"/>
          <w:szCs w:val="20"/>
        </w:rPr>
      </w:pPr>
    </w:p>
    <w:p w14:paraId="0EC6655F" w14:textId="710528F2" w:rsidR="0075725E" w:rsidRDefault="0075725E" w:rsidP="006A43D8">
      <w:pPr>
        <w:widowControl w:val="0"/>
        <w:autoSpaceDE w:val="0"/>
        <w:autoSpaceDN w:val="0"/>
        <w:spacing w:before="76" w:after="0"/>
        <w:ind w:left="176" w:right="414" w:firstLine="707"/>
        <w:jc w:val="both"/>
        <w:rPr>
          <w:rFonts w:ascii="Times New Roman" w:hAnsi="Times New Roman" w:cs="Times New Roman"/>
          <w:sz w:val="24"/>
          <w:szCs w:val="24"/>
        </w:rPr>
      </w:pPr>
    </w:p>
    <w:p w14:paraId="50A344EE" w14:textId="40BF70AB" w:rsidR="0075725E" w:rsidRDefault="0075725E" w:rsidP="006A43D8">
      <w:pPr>
        <w:widowControl w:val="0"/>
        <w:autoSpaceDE w:val="0"/>
        <w:autoSpaceDN w:val="0"/>
        <w:spacing w:before="76" w:after="0"/>
        <w:ind w:left="176" w:right="414" w:firstLine="707"/>
        <w:jc w:val="both"/>
        <w:rPr>
          <w:rFonts w:ascii="Times New Roman" w:hAnsi="Times New Roman" w:cs="Times New Roman"/>
          <w:sz w:val="24"/>
          <w:szCs w:val="24"/>
        </w:rPr>
      </w:pPr>
    </w:p>
    <w:sectPr w:rsidR="0075725E" w:rsidSect="00F165E9">
      <w:pgSz w:w="11910" w:h="16840"/>
      <w:pgMar w:top="1417" w:right="1417" w:bottom="1417" w:left="141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FE16A4" w14:textId="77777777" w:rsidR="00696FC3" w:rsidRDefault="00696FC3" w:rsidP="00470DF0">
      <w:pPr>
        <w:spacing w:after="0" w:line="240" w:lineRule="auto"/>
      </w:pPr>
      <w:r>
        <w:separator/>
      </w:r>
    </w:p>
  </w:endnote>
  <w:endnote w:type="continuationSeparator" w:id="0">
    <w:p w14:paraId="00B55B2C" w14:textId="77777777" w:rsidR="00696FC3" w:rsidRDefault="00696FC3" w:rsidP="00470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EF89BC" w14:textId="77777777" w:rsidR="00696FC3" w:rsidRDefault="00696FC3" w:rsidP="00470DF0">
      <w:pPr>
        <w:spacing w:after="0" w:line="240" w:lineRule="auto"/>
      </w:pPr>
      <w:r>
        <w:separator/>
      </w:r>
    </w:p>
  </w:footnote>
  <w:footnote w:type="continuationSeparator" w:id="0">
    <w:p w14:paraId="60B5C825" w14:textId="77777777" w:rsidR="00696FC3" w:rsidRDefault="00696FC3" w:rsidP="00470D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CA2D2F"/>
    <w:multiLevelType w:val="hybridMultilevel"/>
    <w:tmpl w:val="44608134"/>
    <w:lvl w:ilvl="0" w:tplc="23583BAE">
      <w:start w:val="1"/>
      <w:numFmt w:val="decimal"/>
      <w:lvlText w:val="%1."/>
      <w:lvlJc w:val="left"/>
      <w:pPr>
        <w:ind w:left="1124" w:hanging="24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0616EC96">
      <w:numFmt w:val="bullet"/>
      <w:lvlText w:val="•"/>
      <w:lvlJc w:val="left"/>
      <w:pPr>
        <w:ind w:left="1974" w:hanging="240"/>
      </w:pPr>
      <w:rPr>
        <w:lang w:val="hr-HR" w:eastAsia="en-US" w:bidi="ar-SA"/>
      </w:rPr>
    </w:lvl>
    <w:lvl w:ilvl="2" w:tplc="DD40A21C">
      <w:numFmt w:val="bullet"/>
      <w:lvlText w:val="•"/>
      <w:lvlJc w:val="left"/>
      <w:pPr>
        <w:ind w:left="2829" w:hanging="240"/>
      </w:pPr>
      <w:rPr>
        <w:lang w:val="hr-HR" w:eastAsia="en-US" w:bidi="ar-SA"/>
      </w:rPr>
    </w:lvl>
    <w:lvl w:ilvl="3" w:tplc="8BA252D8">
      <w:numFmt w:val="bullet"/>
      <w:lvlText w:val="•"/>
      <w:lvlJc w:val="left"/>
      <w:pPr>
        <w:ind w:left="3683" w:hanging="240"/>
      </w:pPr>
      <w:rPr>
        <w:lang w:val="hr-HR" w:eastAsia="en-US" w:bidi="ar-SA"/>
      </w:rPr>
    </w:lvl>
    <w:lvl w:ilvl="4" w:tplc="89B2E120">
      <w:numFmt w:val="bullet"/>
      <w:lvlText w:val="•"/>
      <w:lvlJc w:val="left"/>
      <w:pPr>
        <w:ind w:left="4538" w:hanging="240"/>
      </w:pPr>
      <w:rPr>
        <w:lang w:val="hr-HR" w:eastAsia="en-US" w:bidi="ar-SA"/>
      </w:rPr>
    </w:lvl>
    <w:lvl w:ilvl="5" w:tplc="37CE5D26">
      <w:numFmt w:val="bullet"/>
      <w:lvlText w:val="•"/>
      <w:lvlJc w:val="left"/>
      <w:pPr>
        <w:ind w:left="5393" w:hanging="240"/>
      </w:pPr>
      <w:rPr>
        <w:lang w:val="hr-HR" w:eastAsia="en-US" w:bidi="ar-SA"/>
      </w:rPr>
    </w:lvl>
    <w:lvl w:ilvl="6" w:tplc="F602311E">
      <w:numFmt w:val="bullet"/>
      <w:lvlText w:val="•"/>
      <w:lvlJc w:val="left"/>
      <w:pPr>
        <w:ind w:left="6247" w:hanging="240"/>
      </w:pPr>
      <w:rPr>
        <w:lang w:val="hr-HR" w:eastAsia="en-US" w:bidi="ar-SA"/>
      </w:rPr>
    </w:lvl>
    <w:lvl w:ilvl="7" w:tplc="CEF2C918">
      <w:numFmt w:val="bullet"/>
      <w:lvlText w:val="•"/>
      <w:lvlJc w:val="left"/>
      <w:pPr>
        <w:ind w:left="7102" w:hanging="240"/>
      </w:pPr>
      <w:rPr>
        <w:lang w:val="hr-HR" w:eastAsia="en-US" w:bidi="ar-SA"/>
      </w:rPr>
    </w:lvl>
    <w:lvl w:ilvl="8" w:tplc="120E082C">
      <w:numFmt w:val="bullet"/>
      <w:lvlText w:val="•"/>
      <w:lvlJc w:val="left"/>
      <w:pPr>
        <w:ind w:left="7957" w:hanging="240"/>
      </w:pPr>
      <w:rPr>
        <w:lang w:val="hr-HR" w:eastAsia="en-US" w:bidi="ar-SA"/>
      </w:rPr>
    </w:lvl>
  </w:abstractNum>
  <w:abstractNum w:abstractNumId="1" w15:restartNumberingAfterBreak="0">
    <w:nsid w:val="24191863"/>
    <w:multiLevelType w:val="hybridMultilevel"/>
    <w:tmpl w:val="AC6893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35E6A"/>
    <w:multiLevelType w:val="hybridMultilevel"/>
    <w:tmpl w:val="A306BCE4"/>
    <w:lvl w:ilvl="0" w:tplc="0D12B0A0">
      <w:start w:val="1"/>
      <w:numFmt w:val="lowerLetter"/>
      <w:lvlText w:val="%1)"/>
      <w:lvlJc w:val="left"/>
      <w:pPr>
        <w:ind w:left="1129" w:hanging="246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975058F4">
      <w:numFmt w:val="bullet"/>
      <w:lvlText w:val="•"/>
      <w:lvlJc w:val="left"/>
      <w:pPr>
        <w:ind w:left="1974" w:hanging="246"/>
      </w:pPr>
      <w:rPr>
        <w:lang w:val="hr-HR" w:eastAsia="en-US" w:bidi="ar-SA"/>
      </w:rPr>
    </w:lvl>
    <w:lvl w:ilvl="2" w:tplc="F51CEAA8">
      <w:numFmt w:val="bullet"/>
      <w:lvlText w:val="•"/>
      <w:lvlJc w:val="left"/>
      <w:pPr>
        <w:ind w:left="2829" w:hanging="246"/>
      </w:pPr>
      <w:rPr>
        <w:lang w:val="hr-HR" w:eastAsia="en-US" w:bidi="ar-SA"/>
      </w:rPr>
    </w:lvl>
    <w:lvl w:ilvl="3" w:tplc="CEAE6E5A">
      <w:numFmt w:val="bullet"/>
      <w:lvlText w:val="•"/>
      <w:lvlJc w:val="left"/>
      <w:pPr>
        <w:ind w:left="3683" w:hanging="246"/>
      </w:pPr>
      <w:rPr>
        <w:lang w:val="hr-HR" w:eastAsia="en-US" w:bidi="ar-SA"/>
      </w:rPr>
    </w:lvl>
    <w:lvl w:ilvl="4" w:tplc="00203B8C">
      <w:numFmt w:val="bullet"/>
      <w:lvlText w:val="•"/>
      <w:lvlJc w:val="left"/>
      <w:pPr>
        <w:ind w:left="4538" w:hanging="246"/>
      </w:pPr>
      <w:rPr>
        <w:lang w:val="hr-HR" w:eastAsia="en-US" w:bidi="ar-SA"/>
      </w:rPr>
    </w:lvl>
    <w:lvl w:ilvl="5" w:tplc="DA60146E">
      <w:numFmt w:val="bullet"/>
      <w:lvlText w:val="•"/>
      <w:lvlJc w:val="left"/>
      <w:pPr>
        <w:ind w:left="5393" w:hanging="246"/>
      </w:pPr>
      <w:rPr>
        <w:lang w:val="hr-HR" w:eastAsia="en-US" w:bidi="ar-SA"/>
      </w:rPr>
    </w:lvl>
    <w:lvl w:ilvl="6" w:tplc="FF668958">
      <w:numFmt w:val="bullet"/>
      <w:lvlText w:val="•"/>
      <w:lvlJc w:val="left"/>
      <w:pPr>
        <w:ind w:left="6247" w:hanging="246"/>
      </w:pPr>
      <w:rPr>
        <w:lang w:val="hr-HR" w:eastAsia="en-US" w:bidi="ar-SA"/>
      </w:rPr>
    </w:lvl>
    <w:lvl w:ilvl="7" w:tplc="760888A0">
      <w:numFmt w:val="bullet"/>
      <w:lvlText w:val="•"/>
      <w:lvlJc w:val="left"/>
      <w:pPr>
        <w:ind w:left="7102" w:hanging="246"/>
      </w:pPr>
      <w:rPr>
        <w:lang w:val="hr-HR" w:eastAsia="en-US" w:bidi="ar-SA"/>
      </w:rPr>
    </w:lvl>
    <w:lvl w:ilvl="8" w:tplc="F52C431A">
      <w:numFmt w:val="bullet"/>
      <w:lvlText w:val="•"/>
      <w:lvlJc w:val="left"/>
      <w:pPr>
        <w:ind w:left="7957" w:hanging="246"/>
      </w:pPr>
      <w:rPr>
        <w:lang w:val="hr-HR" w:eastAsia="en-US" w:bidi="ar-SA"/>
      </w:rPr>
    </w:lvl>
  </w:abstractNum>
  <w:abstractNum w:abstractNumId="3" w15:restartNumberingAfterBreak="0">
    <w:nsid w:val="292C27B2"/>
    <w:multiLevelType w:val="hybridMultilevel"/>
    <w:tmpl w:val="2208093E"/>
    <w:lvl w:ilvl="0" w:tplc="FE2C8886">
      <w:start w:val="1"/>
      <w:numFmt w:val="decimal"/>
      <w:lvlText w:val="%1."/>
      <w:lvlJc w:val="left"/>
      <w:pPr>
        <w:ind w:left="416" w:hanging="24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11DC9D68">
      <w:numFmt w:val="bullet"/>
      <w:lvlText w:val="•"/>
      <w:lvlJc w:val="left"/>
      <w:pPr>
        <w:ind w:left="1344" w:hanging="240"/>
      </w:pPr>
      <w:rPr>
        <w:lang w:val="hr-HR" w:eastAsia="en-US" w:bidi="ar-SA"/>
      </w:rPr>
    </w:lvl>
    <w:lvl w:ilvl="2" w:tplc="354630EC">
      <w:numFmt w:val="bullet"/>
      <w:lvlText w:val="•"/>
      <w:lvlJc w:val="left"/>
      <w:pPr>
        <w:ind w:left="2269" w:hanging="240"/>
      </w:pPr>
      <w:rPr>
        <w:lang w:val="hr-HR" w:eastAsia="en-US" w:bidi="ar-SA"/>
      </w:rPr>
    </w:lvl>
    <w:lvl w:ilvl="3" w:tplc="5DE8EB1A">
      <w:numFmt w:val="bullet"/>
      <w:lvlText w:val="•"/>
      <w:lvlJc w:val="left"/>
      <w:pPr>
        <w:ind w:left="3193" w:hanging="240"/>
      </w:pPr>
      <w:rPr>
        <w:lang w:val="hr-HR" w:eastAsia="en-US" w:bidi="ar-SA"/>
      </w:rPr>
    </w:lvl>
    <w:lvl w:ilvl="4" w:tplc="FE70A956">
      <w:numFmt w:val="bullet"/>
      <w:lvlText w:val="•"/>
      <w:lvlJc w:val="left"/>
      <w:pPr>
        <w:ind w:left="4118" w:hanging="240"/>
      </w:pPr>
      <w:rPr>
        <w:lang w:val="hr-HR" w:eastAsia="en-US" w:bidi="ar-SA"/>
      </w:rPr>
    </w:lvl>
    <w:lvl w:ilvl="5" w:tplc="BF6C08BC">
      <w:numFmt w:val="bullet"/>
      <w:lvlText w:val="•"/>
      <w:lvlJc w:val="left"/>
      <w:pPr>
        <w:ind w:left="5043" w:hanging="240"/>
      </w:pPr>
      <w:rPr>
        <w:lang w:val="hr-HR" w:eastAsia="en-US" w:bidi="ar-SA"/>
      </w:rPr>
    </w:lvl>
    <w:lvl w:ilvl="6" w:tplc="6706D144">
      <w:numFmt w:val="bullet"/>
      <w:lvlText w:val="•"/>
      <w:lvlJc w:val="left"/>
      <w:pPr>
        <w:ind w:left="5967" w:hanging="240"/>
      </w:pPr>
      <w:rPr>
        <w:lang w:val="hr-HR" w:eastAsia="en-US" w:bidi="ar-SA"/>
      </w:rPr>
    </w:lvl>
    <w:lvl w:ilvl="7" w:tplc="BF548754">
      <w:numFmt w:val="bullet"/>
      <w:lvlText w:val="•"/>
      <w:lvlJc w:val="left"/>
      <w:pPr>
        <w:ind w:left="6892" w:hanging="240"/>
      </w:pPr>
      <w:rPr>
        <w:lang w:val="hr-HR" w:eastAsia="en-US" w:bidi="ar-SA"/>
      </w:rPr>
    </w:lvl>
    <w:lvl w:ilvl="8" w:tplc="2592D3B0">
      <w:numFmt w:val="bullet"/>
      <w:lvlText w:val="•"/>
      <w:lvlJc w:val="left"/>
      <w:pPr>
        <w:ind w:left="7817" w:hanging="240"/>
      </w:pPr>
      <w:rPr>
        <w:lang w:val="hr-HR" w:eastAsia="en-US" w:bidi="ar-SA"/>
      </w:rPr>
    </w:lvl>
  </w:abstractNum>
  <w:abstractNum w:abstractNumId="4" w15:restartNumberingAfterBreak="0">
    <w:nsid w:val="2EF82DD9"/>
    <w:multiLevelType w:val="hybridMultilevel"/>
    <w:tmpl w:val="39F610E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CC63AF"/>
    <w:multiLevelType w:val="multilevel"/>
    <w:tmpl w:val="BA6AF1F2"/>
    <w:lvl w:ilvl="0">
      <w:start w:val="1"/>
      <w:numFmt w:val="decimal"/>
      <w:lvlText w:val="%1"/>
      <w:lvlJc w:val="left"/>
      <w:pPr>
        <w:ind w:left="176" w:hanging="408"/>
      </w:pPr>
      <w:rPr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176" w:hanging="408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r-HR" w:eastAsia="en-US" w:bidi="ar-SA"/>
      </w:rPr>
    </w:lvl>
    <w:lvl w:ilvl="2">
      <w:numFmt w:val="bullet"/>
      <w:lvlText w:val="•"/>
      <w:lvlJc w:val="left"/>
      <w:pPr>
        <w:ind w:left="2077" w:hanging="408"/>
      </w:pPr>
      <w:rPr>
        <w:lang w:val="hr-HR" w:eastAsia="en-US" w:bidi="ar-SA"/>
      </w:rPr>
    </w:lvl>
    <w:lvl w:ilvl="3">
      <w:numFmt w:val="bullet"/>
      <w:lvlText w:val="•"/>
      <w:lvlJc w:val="left"/>
      <w:pPr>
        <w:ind w:left="3025" w:hanging="408"/>
      </w:pPr>
      <w:rPr>
        <w:lang w:val="hr-HR" w:eastAsia="en-US" w:bidi="ar-SA"/>
      </w:rPr>
    </w:lvl>
    <w:lvl w:ilvl="4">
      <w:numFmt w:val="bullet"/>
      <w:lvlText w:val="•"/>
      <w:lvlJc w:val="left"/>
      <w:pPr>
        <w:ind w:left="3974" w:hanging="408"/>
      </w:pPr>
      <w:rPr>
        <w:lang w:val="hr-HR" w:eastAsia="en-US" w:bidi="ar-SA"/>
      </w:rPr>
    </w:lvl>
    <w:lvl w:ilvl="5">
      <w:numFmt w:val="bullet"/>
      <w:lvlText w:val="•"/>
      <w:lvlJc w:val="left"/>
      <w:pPr>
        <w:ind w:left="4923" w:hanging="408"/>
      </w:pPr>
      <w:rPr>
        <w:lang w:val="hr-HR" w:eastAsia="en-US" w:bidi="ar-SA"/>
      </w:rPr>
    </w:lvl>
    <w:lvl w:ilvl="6">
      <w:numFmt w:val="bullet"/>
      <w:lvlText w:val="•"/>
      <w:lvlJc w:val="left"/>
      <w:pPr>
        <w:ind w:left="5871" w:hanging="408"/>
      </w:pPr>
      <w:rPr>
        <w:lang w:val="hr-HR" w:eastAsia="en-US" w:bidi="ar-SA"/>
      </w:rPr>
    </w:lvl>
    <w:lvl w:ilvl="7">
      <w:numFmt w:val="bullet"/>
      <w:lvlText w:val="•"/>
      <w:lvlJc w:val="left"/>
      <w:pPr>
        <w:ind w:left="6820" w:hanging="408"/>
      </w:pPr>
      <w:rPr>
        <w:lang w:val="hr-HR" w:eastAsia="en-US" w:bidi="ar-SA"/>
      </w:rPr>
    </w:lvl>
    <w:lvl w:ilvl="8">
      <w:numFmt w:val="bullet"/>
      <w:lvlText w:val="•"/>
      <w:lvlJc w:val="left"/>
      <w:pPr>
        <w:ind w:left="7769" w:hanging="408"/>
      </w:pPr>
      <w:rPr>
        <w:lang w:val="hr-HR" w:eastAsia="en-US" w:bidi="ar-SA"/>
      </w:rPr>
    </w:lvl>
  </w:abstractNum>
  <w:abstractNum w:abstractNumId="6" w15:restartNumberingAfterBreak="0">
    <w:nsid w:val="42451C3E"/>
    <w:multiLevelType w:val="multilevel"/>
    <w:tmpl w:val="99445C70"/>
    <w:lvl w:ilvl="0">
      <w:start w:val="3"/>
      <w:numFmt w:val="decimal"/>
      <w:lvlText w:val="%1"/>
      <w:lvlJc w:val="left"/>
      <w:pPr>
        <w:ind w:left="176" w:hanging="466"/>
      </w:pPr>
      <w:rPr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176" w:hanging="466"/>
      </w:pPr>
      <w:rPr>
        <w:rFonts w:ascii="Times New Roman" w:eastAsia="Times New Roman" w:hAnsi="Times New Roman" w:cs="Times New Roman" w:hint="default"/>
        <w:b/>
        <w:bCs/>
        <w:spacing w:val="-18"/>
        <w:w w:val="99"/>
        <w:sz w:val="24"/>
        <w:szCs w:val="24"/>
        <w:lang w:val="hr-HR" w:eastAsia="en-US" w:bidi="ar-SA"/>
      </w:rPr>
    </w:lvl>
    <w:lvl w:ilvl="2">
      <w:numFmt w:val="bullet"/>
      <w:lvlText w:val="•"/>
      <w:lvlJc w:val="left"/>
      <w:pPr>
        <w:ind w:left="2077" w:hanging="466"/>
      </w:pPr>
      <w:rPr>
        <w:lang w:val="hr-HR" w:eastAsia="en-US" w:bidi="ar-SA"/>
      </w:rPr>
    </w:lvl>
    <w:lvl w:ilvl="3">
      <w:numFmt w:val="bullet"/>
      <w:lvlText w:val="•"/>
      <w:lvlJc w:val="left"/>
      <w:pPr>
        <w:ind w:left="3025" w:hanging="466"/>
      </w:pPr>
      <w:rPr>
        <w:lang w:val="hr-HR" w:eastAsia="en-US" w:bidi="ar-SA"/>
      </w:rPr>
    </w:lvl>
    <w:lvl w:ilvl="4">
      <w:numFmt w:val="bullet"/>
      <w:lvlText w:val="•"/>
      <w:lvlJc w:val="left"/>
      <w:pPr>
        <w:ind w:left="3974" w:hanging="466"/>
      </w:pPr>
      <w:rPr>
        <w:lang w:val="hr-HR" w:eastAsia="en-US" w:bidi="ar-SA"/>
      </w:rPr>
    </w:lvl>
    <w:lvl w:ilvl="5">
      <w:numFmt w:val="bullet"/>
      <w:lvlText w:val="•"/>
      <w:lvlJc w:val="left"/>
      <w:pPr>
        <w:ind w:left="4923" w:hanging="466"/>
      </w:pPr>
      <w:rPr>
        <w:lang w:val="hr-HR" w:eastAsia="en-US" w:bidi="ar-SA"/>
      </w:rPr>
    </w:lvl>
    <w:lvl w:ilvl="6">
      <w:numFmt w:val="bullet"/>
      <w:lvlText w:val="•"/>
      <w:lvlJc w:val="left"/>
      <w:pPr>
        <w:ind w:left="5871" w:hanging="466"/>
      </w:pPr>
      <w:rPr>
        <w:lang w:val="hr-HR" w:eastAsia="en-US" w:bidi="ar-SA"/>
      </w:rPr>
    </w:lvl>
    <w:lvl w:ilvl="7">
      <w:numFmt w:val="bullet"/>
      <w:lvlText w:val="•"/>
      <w:lvlJc w:val="left"/>
      <w:pPr>
        <w:ind w:left="6820" w:hanging="466"/>
      </w:pPr>
      <w:rPr>
        <w:lang w:val="hr-HR" w:eastAsia="en-US" w:bidi="ar-SA"/>
      </w:rPr>
    </w:lvl>
    <w:lvl w:ilvl="8">
      <w:numFmt w:val="bullet"/>
      <w:lvlText w:val="•"/>
      <w:lvlJc w:val="left"/>
      <w:pPr>
        <w:ind w:left="7769" w:hanging="466"/>
      </w:pPr>
      <w:rPr>
        <w:lang w:val="hr-HR" w:eastAsia="en-US" w:bidi="ar-SA"/>
      </w:rPr>
    </w:lvl>
  </w:abstractNum>
  <w:abstractNum w:abstractNumId="7" w15:restartNumberingAfterBreak="0">
    <w:nsid w:val="46DF0A23"/>
    <w:multiLevelType w:val="multilevel"/>
    <w:tmpl w:val="8BF26E74"/>
    <w:lvl w:ilvl="0">
      <w:start w:val="2"/>
      <w:numFmt w:val="decimal"/>
      <w:lvlText w:val="%1"/>
      <w:lvlJc w:val="left"/>
      <w:pPr>
        <w:ind w:left="176" w:hanging="408"/>
      </w:pPr>
      <w:rPr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176" w:hanging="408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r-HR" w:eastAsia="en-US" w:bidi="ar-SA"/>
      </w:rPr>
    </w:lvl>
    <w:lvl w:ilvl="2">
      <w:numFmt w:val="bullet"/>
      <w:lvlText w:val="•"/>
      <w:lvlJc w:val="left"/>
      <w:pPr>
        <w:ind w:left="2077" w:hanging="408"/>
      </w:pPr>
      <w:rPr>
        <w:lang w:val="hr-HR" w:eastAsia="en-US" w:bidi="ar-SA"/>
      </w:rPr>
    </w:lvl>
    <w:lvl w:ilvl="3">
      <w:numFmt w:val="bullet"/>
      <w:lvlText w:val="•"/>
      <w:lvlJc w:val="left"/>
      <w:pPr>
        <w:ind w:left="3025" w:hanging="408"/>
      </w:pPr>
      <w:rPr>
        <w:lang w:val="hr-HR" w:eastAsia="en-US" w:bidi="ar-SA"/>
      </w:rPr>
    </w:lvl>
    <w:lvl w:ilvl="4">
      <w:numFmt w:val="bullet"/>
      <w:lvlText w:val="•"/>
      <w:lvlJc w:val="left"/>
      <w:pPr>
        <w:ind w:left="3974" w:hanging="408"/>
      </w:pPr>
      <w:rPr>
        <w:lang w:val="hr-HR" w:eastAsia="en-US" w:bidi="ar-SA"/>
      </w:rPr>
    </w:lvl>
    <w:lvl w:ilvl="5">
      <w:numFmt w:val="bullet"/>
      <w:lvlText w:val="•"/>
      <w:lvlJc w:val="left"/>
      <w:pPr>
        <w:ind w:left="4923" w:hanging="408"/>
      </w:pPr>
      <w:rPr>
        <w:lang w:val="hr-HR" w:eastAsia="en-US" w:bidi="ar-SA"/>
      </w:rPr>
    </w:lvl>
    <w:lvl w:ilvl="6">
      <w:numFmt w:val="bullet"/>
      <w:lvlText w:val="•"/>
      <w:lvlJc w:val="left"/>
      <w:pPr>
        <w:ind w:left="5871" w:hanging="408"/>
      </w:pPr>
      <w:rPr>
        <w:lang w:val="hr-HR" w:eastAsia="en-US" w:bidi="ar-SA"/>
      </w:rPr>
    </w:lvl>
    <w:lvl w:ilvl="7">
      <w:numFmt w:val="bullet"/>
      <w:lvlText w:val="•"/>
      <w:lvlJc w:val="left"/>
      <w:pPr>
        <w:ind w:left="6820" w:hanging="408"/>
      </w:pPr>
      <w:rPr>
        <w:lang w:val="hr-HR" w:eastAsia="en-US" w:bidi="ar-SA"/>
      </w:rPr>
    </w:lvl>
    <w:lvl w:ilvl="8">
      <w:numFmt w:val="bullet"/>
      <w:lvlText w:val="•"/>
      <w:lvlJc w:val="left"/>
      <w:pPr>
        <w:ind w:left="7769" w:hanging="408"/>
      </w:pPr>
      <w:rPr>
        <w:lang w:val="hr-HR" w:eastAsia="en-US" w:bidi="ar-SA"/>
      </w:rPr>
    </w:lvl>
  </w:abstractNum>
  <w:abstractNum w:abstractNumId="8" w15:restartNumberingAfterBreak="0">
    <w:nsid w:val="48F05479"/>
    <w:multiLevelType w:val="hybridMultilevel"/>
    <w:tmpl w:val="DFD81B54"/>
    <w:lvl w:ilvl="0" w:tplc="EDB4C3A8">
      <w:start w:val="1"/>
      <w:numFmt w:val="lowerLetter"/>
      <w:lvlText w:val="%1)"/>
      <w:lvlJc w:val="left"/>
      <w:pPr>
        <w:ind w:left="1129" w:hanging="246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8B66653A">
      <w:numFmt w:val="bullet"/>
      <w:lvlText w:val="•"/>
      <w:lvlJc w:val="left"/>
      <w:pPr>
        <w:ind w:left="1974" w:hanging="246"/>
      </w:pPr>
      <w:rPr>
        <w:lang w:val="hr-HR" w:eastAsia="en-US" w:bidi="ar-SA"/>
      </w:rPr>
    </w:lvl>
    <w:lvl w:ilvl="2" w:tplc="BDD40A7E">
      <w:numFmt w:val="bullet"/>
      <w:lvlText w:val="•"/>
      <w:lvlJc w:val="left"/>
      <w:pPr>
        <w:ind w:left="2829" w:hanging="246"/>
      </w:pPr>
      <w:rPr>
        <w:lang w:val="hr-HR" w:eastAsia="en-US" w:bidi="ar-SA"/>
      </w:rPr>
    </w:lvl>
    <w:lvl w:ilvl="3" w:tplc="F45C01DA">
      <w:numFmt w:val="bullet"/>
      <w:lvlText w:val="•"/>
      <w:lvlJc w:val="left"/>
      <w:pPr>
        <w:ind w:left="3683" w:hanging="246"/>
      </w:pPr>
      <w:rPr>
        <w:lang w:val="hr-HR" w:eastAsia="en-US" w:bidi="ar-SA"/>
      </w:rPr>
    </w:lvl>
    <w:lvl w:ilvl="4" w:tplc="4CDE4FC4">
      <w:numFmt w:val="bullet"/>
      <w:lvlText w:val="•"/>
      <w:lvlJc w:val="left"/>
      <w:pPr>
        <w:ind w:left="4538" w:hanging="246"/>
      </w:pPr>
      <w:rPr>
        <w:lang w:val="hr-HR" w:eastAsia="en-US" w:bidi="ar-SA"/>
      </w:rPr>
    </w:lvl>
    <w:lvl w:ilvl="5" w:tplc="6312487E">
      <w:numFmt w:val="bullet"/>
      <w:lvlText w:val="•"/>
      <w:lvlJc w:val="left"/>
      <w:pPr>
        <w:ind w:left="5393" w:hanging="246"/>
      </w:pPr>
      <w:rPr>
        <w:lang w:val="hr-HR" w:eastAsia="en-US" w:bidi="ar-SA"/>
      </w:rPr>
    </w:lvl>
    <w:lvl w:ilvl="6" w:tplc="90F0AEAA">
      <w:numFmt w:val="bullet"/>
      <w:lvlText w:val="•"/>
      <w:lvlJc w:val="left"/>
      <w:pPr>
        <w:ind w:left="6247" w:hanging="246"/>
      </w:pPr>
      <w:rPr>
        <w:lang w:val="hr-HR" w:eastAsia="en-US" w:bidi="ar-SA"/>
      </w:rPr>
    </w:lvl>
    <w:lvl w:ilvl="7" w:tplc="29EC9D8E">
      <w:numFmt w:val="bullet"/>
      <w:lvlText w:val="•"/>
      <w:lvlJc w:val="left"/>
      <w:pPr>
        <w:ind w:left="7102" w:hanging="246"/>
      </w:pPr>
      <w:rPr>
        <w:lang w:val="hr-HR" w:eastAsia="en-US" w:bidi="ar-SA"/>
      </w:rPr>
    </w:lvl>
    <w:lvl w:ilvl="8" w:tplc="D6840042">
      <w:numFmt w:val="bullet"/>
      <w:lvlText w:val="•"/>
      <w:lvlJc w:val="left"/>
      <w:pPr>
        <w:ind w:left="7957" w:hanging="246"/>
      </w:pPr>
      <w:rPr>
        <w:lang w:val="hr-HR" w:eastAsia="en-US" w:bidi="ar-SA"/>
      </w:rPr>
    </w:lvl>
  </w:abstractNum>
  <w:abstractNum w:abstractNumId="9" w15:restartNumberingAfterBreak="0">
    <w:nsid w:val="4FC74496"/>
    <w:multiLevelType w:val="hybridMultilevel"/>
    <w:tmpl w:val="E1947BF8"/>
    <w:lvl w:ilvl="0" w:tplc="47DAC998">
      <w:start w:val="1"/>
      <w:numFmt w:val="lowerLetter"/>
      <w:lvlText w:val="%1)"/>
      <w:lvlJc w:val="left"/>
      <w:pPr>
        <w:ind w:left="1129" w:hanging="246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51C6994A">
      <w:numFmt w:val="bullet"/>
      <w:lvlText w:val="•"/>
      <w:lvlJc w:val="left"/>
      <w:pPr>
        <w:ind w:left="1974" w:hanging="246"/>
      </w:pPr>
      <w:rPr>
        <w:lang w:val="hr-HR" w:eastAsia="en-US" w:bidi="ar-SA"/>
      </w:rPr>
    </w:lvl>
    <w:lvl w:ilvl="2" w:tplc="473EA1E2">
      <w:numFmt w:val="bullet"/>
      <w:lvlText w:val="•"/>
      <w:lvlJc w:val="left"/>
      <w:pPr>
        <w:ind w:left="2829" w:hanging="246"/>
      </w:pPr>
      <w:rPr>
        <w:lang w:val="hr-HR" w:eastAsia="en-US" w:bidi="ar-SA"/>
      </w:rPr>
    </w:lvl>
    <w:lvl w:ilvl="3" w:tplc="07E4070E">
      <w:numFmt w:val="bullet"/>
      <w:lvlText w:val="•"/>
      <w:lvlJc w:val="left"/>
      <w:pPr>
        <w:ind w:left="3683" w:hanging="246"/>
      </w:pPr>
      <w:rPr>
        <w:lang w:val="hr-HR" w:eastAsia="en-US" w:bidi="ar-SA"/>
      </w:rPr>
    </w:lvl>
    <w:lvl w:ilvl="4" w:tplc="21AC0AC6">
      <w:numFmt w:val="bullet"/>
      <w:lvlText w:val="•"/>
      <w:lvlJc w:val="left"/>
      <w:pPr>
        <w:ind w:left="4538" w:hanging="246"/>
      </w:pPr>
      <w:rPr>
        <w:lang w:val="hr-HR" w:eastAsia="en-US" w:bidi="ar-SA"/>
      </w:rPr>
    </w:lvl>
    <w:lvl w:ilvl="5" w:tplc="A056A59C">
      <w:numFmt w:val="bullet"/>
      <w:lvlText w:val="•"/>
      <w:lvlJc w:val="left"/>
      <w:pPr>
        <w:ind w:left="5393" w:hanging="246"/>
      </w:pPr>
      <w:rPr>
        <w:lang w:val="hr-HR" w:eastAsia="en-US" w:bidi="ar-SA"/>
      </w:rPr>
    </w:lvl>
    <w:lvl w:ilvl="6" w:tplc="06122DEE">
      <w:numFmt w:val="bullet"/>
      <w:lvlText w:val="•"/>
      <w:lvlJc w:val="left"/>
      <w:pPr>
        <w:ind w:left="6247" w:hanging="246"/>
      </w:pPr>
      <w:rPr>
        <w:lang w:val="hr-HR" w:eastAsia="en-US" w:bidi="ar-SA"/>
      </w:rPr>
    </w:lvl>
    <w:lvl w:ilvl="7" w:tplc="91AC218C">
      <w:numFmt w:val="bullet"/>
      <w:lvlText w:val="•"/>
      <w:lvlJc w:val="left"/>
      <w:pPr>
        <w:ind w:left="7102" w:hanging="246"/>
      </w:pPr>
      <w:rPr>
        <w:lang w:val="hr-HR" w:eastAsia="en-US" w:bidi="ar-SA"/>
      </w:rPr>
    </w:lvl>
    <w:lvl w:ilvl="8" w:tplc="52B429B0">
      <w:numFmt w:val="bullet"/>
      <w:lvlText w:val="•"/>
      <w:lvlJc w:val="left"/>
      <w:pPr>
        <w:ind w:left="7957" w:hanging="246"/>
      </w:pPr>
      <w:rPr>
        <w:lang w:val="hr-HR" w:eastAsia="en-US" w:bidi="ar-SA"/>
      </w:rPr>
    </w:lvl>
  </w:abstractNum>
  <w:abstractNum w:abstractNumId="10" w15:restartNumberingAfterBreak="0">
    <w:nsid w:val="59026BD4"/>
    <w:multiLevelType w:val="hybridMultilevel"/>
    <w:tmpl w:val="DE005648"/>
    <w:lvl w:ilvl="0" w:tplc="6882DEBC">
      <w:start w:val="1"/>
      <w:numFmt w:val="lowerLetter"/>
      <w:lvlText w:val="%1)"/>
      <w:lvlJc w:val="left"/>
      <w:pPr>
        <w:ind w:left="421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hr-HR" w:eastAsia="en-US" w:bidi="ar-SA"/>
      </w:rPr>
    </w:lvl>
    <w:lvl w:ilvl="1" w:tplc="608A045C">
      <w:start w:val="1"/>
      <w:numFmt w:val="decimal"/>
      <w:lvlText w:val="%2."/>
      <w:lvlJc w:val="left"/>
      <w:pPr>
        <w:ind w:left="4186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hr-HR" w:eastAsia="en-US" w:bidi="ar-SA"/>
      </w:rPr>
    </w:lvl>
    <w:lvl w:ilvl="2" w:tplc="860AD504">
      <w:numFmt w:val="bullet"/>
      <w:lvlText w:val="•"/>
      <w:lvlJc w:val="left"/>
      <w:pPr>
        <w:ind w:left="4789" w:hanging="181"/>
      </w:pPr>
      <w:rPr>
        <w:rFonts w:hint="default"/>
        <w:lang w:val="hr-HR" w:eastAsia="en-US" w:bidi="ar-SA"/>
      </w:rPr>
    </w:lvl>
    <w:lvl w:ilvl="3" w:tplc="96A01F58">
      <w:numFmt w:val="bullet"/>
      <w:lvlText w:val="•"/>
      <w:lvlJc w:val="left"/>
      <w:pPr>
        <w:ind w:left="5399" w:hanging="181"/>
      </w:pPr>
      <w:rPr>
        <w:rFonts w:hint="default"/>
        <w:lang w:val="hr-HR" w:eastAsia="en-US" w:bidi="ar-SA"/>
      </w:rPr>
    </w:lvl>
    <w:lvl w:ilvl="4" w:tplc="B798E976">
      <w:numFmt w:val="bullet"/>
      <w:lvlText w:val="•"/>
      <w:lvlJc w:val="left"/>
      <w:pPr>
        <w:ind w:left="6008" w:hanging="181"/>
      </w:pPr>
      <w:rPr>
        <w:rFonts w:hint="default"/>
        <w:lang w:val="hr-HR" w:eastAsia="en-US" w:bidi="ar-SA"/>
      </w:rPr>
    </w:lvl>
    <w:lvl w:ilvl="5" w:tplc="F89C3F5C">
      <w:numFmt w:val="bullet"/>
      <w:lvlText w:val="•"/>
      <w:lvlJc w:val="left"/>
      <w:pPr>
        <w:ind w:left="6618" w:hanging="181"/>
      </w:pPr>
      <w:rPr>
        <w:rFonts w:hint="default"/>
        <w:lang w:val="hr-HR" w:eastAsia="en-US" w:bidi="ar-SA"/>
      </w:rPr>
    </w:lvl>
    <w:lvl w:ilvl="6" w:tplc="0DDC2B86">
      <w:numFmt w:val="bullet"/>
      <w:lvlText w:val="•"/>
      <w:lvlJc w:val="left"/>
      <w:pPr>
        <w:ind w:left="7228" w:hanging="181"/>
      </w:pPr>
      <w:rPr>
        <w:rFonts w:hint="default"/>
        <w:lang w:val="hr-HR" w:eastAsia="en-US" w:bidi="ar-SA"/>
      </w:rPr>
    </w:lvl>
    <w:lvl w:ilvl="7" w:tplc="21783EAA">
      <w:numFmt w:val="bullet"/>
      <w:lvlText w:val="•"/>
      <w:lvlJc w:val="left"/>
      <w:pPr>
        <w:ind w:left="7837" w:hanging="181"/>
      </w:pPr>
      <w:rPr>
        <w:rFonts w:hint="default"/>
        <w:lang w:val="hr-HR" w:eastAsia="en-US" w:bidi="ar-SA"/>
      </w:rPr>
    </w:lvl>
    <w:lvl w:ilvl="8" w:tplc="77C09C32">
      <w:numFmt w:val="bullet"/>
      <w:lvlText w:val="•"/>
      <w:lvlJc w:val="left"/>
      <w:pPr>
        <w:ind w:left="8447" w:hanging="181"/>
      </w:pPr>
      <w:rPr>
        <w:rFonts w:hint="default"/>
        <w:lang w:val="hr-HR" w:eastAsia="en-US" w:bidi="ar-SA"/>
      </w:rPr>
    </w:lvl>
  </w:abstractNum>
  <w:abstractNum w:abstractNumId="11" w15:restartNumberingAfterBreak="0">
    <w:nsid w:val="598C2A7F"/>
    <w:multiLevelType w:val="hybridMultilevel"/>
    <w:tmpl w:val="183057F8"/>
    <w:lvl w:ilvl="0" w:tplc="55B8FD5A">
      <w:start w:val="1"/>
      <w:numFmt w:val="upperRoman"/>
      <w:lvlText w:val="%1."/>
      <w:lvlJc w:val="left"/>
      <w:pPr>
        <w:ind w:left="389" w:hanging="214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r-HR" w:eastAsia="en-US" w:bidi="ar-SA"/>
      </w:rPr>
    </w:lvl>
    <w:lvl w:ilvl="1" w:tplc="F2646E0A">
      <w:start w:val="1"/>
      <w:numFmt w:val="decimal"/>
      <w:lvlText w:val="%2."/>
      <w:lvlJc w:val="left"/>
      <w:pPr>
        <w:ind w:left="1124" w:hanging="240"/>
      </w:pPr>
      <w:rPr>
        <w:b/>
        <w:bCs/>
        <w:spacing w:val="-2"/>
        <w:w w:val="100"/>
        <w:lang w:val="hr-HR" w:eastAsia="en-US" w:bidi="ar-SA"/>
      </w:rPr>
    </w:lvl>
    <w:lvl w:ilvl="2" w:tplc="FFBED68C">
      <w:numFmt w:val="bullet"/>
      <w:lvlText w:val="•"/>
      <w:lvlJc w:val="left"/>
      <w:pPr>
        <w:ind w:left="2069" w:hanging="240"/>
      </w:pPr>
      <w:rPr>
        <w:lang w:val="hr-HR" w:eastAsia="en-US" w:bidi="ar-SA"/>
      </w:rPr>
    </w:lvl>
    <w:lvl w:ilvl="3" w:tplc="4F5601FC">
      <w:numFmt w:val="bullet"/>
      <w:lvlText w:val="•"/>
      <w:lvlJc w:val="left"/>
      <w:pPr>
        <w:ind w:left="3019" w:hanging="240"/>
      </w:pPr>
      <w:rPr>
        <w:lang w:val="hr-HR" w:eastAsia="en-US" w:bidi="ar-SA"/>
      </w:rPr>
    </w:lvl>
    <w:lvl w:ilvl="4" w:tplc="7F2C18C8">
      <w:numFmt w:val="bullet"/>
      <w:lvlText w:val="•"/>
      <w:lvlJc w:val="left"/>
      <w:pPr>
        <w:ind w:left="3968" w:hanging="240"/>
      </w:pPr>
      <w:rPr>
        <w:lang w:val="hr-HR" w:eastAsia="en-US" w:bidi="ar-SA"/>
      </w:rPr>
    </w:lvl>
    <w:lvl w:ilvl="5" w:tplc="EEFA6B12">
      <w:numFmt w:val="bullet"/>
      <w:lvlText w:val="•"/>
      <w:lvlJc w:val="left"/>
      <w:pPr>
        <w:ind w:left="4918" w:hanging="240"/>
      </w:pPr>
      <w:rPr>
        <w:lang w:val="hr-HR" w:eastAsia="en-US" w:bidi="ar-SA"/>
      </w:rPr>
    </w:lvl>
    <w:lvl w:ilvl="6" w:tplc="13CCE582">
      <w:numFmt w:val="bullet"/>
      <w:lvlText w:val="•"/>
      <w:lvlJc w:val="left"/>
      <w:pPr>
        <w:ind w:left="5868" w:hanging="240"/>
      </w:pPr>
      <w:rPr>
        <w:lang w:val="hr-HR" w:eastAsia="en-US" w:bidi="ar-SA"/>
      </w:rPr>
    </w:lvl>
    <w:lvl w:ilvl="7" w:tplc="733E85CC">
      <w:numFmt w:val="bullet"/>
      <w:lvlText w:val="•"/>
      <w:lvlJc w:val="left"/>
      <w:pPr>
        <w:ind w:left="6817" w:hanging="240"/>
      </w:pPr>
      <w:rPr>
        <w:lang w:val="hr-HR" w:eastAsia="en-US" w:bidi="ar-SA"/>
      </w:rPr>
    </w:lvl>
    <w:lvl w:ilvl="8" w:tplc="64301804">
      <w:numFmt w:val="bullet"/>
      <w:lvlText w:val="•"/>
      <w:lvlJc w:val="left"/>
      <w:pPr>
        <w:ind w:left="7767" w:hanging="240"/>
      </w:pPr>
      <w:rPr>
        <w:lang w:val="hr-HR" w:eastAsia="en-US" w:bidi="ar-SA"/>
      </w:rPr>
    </w:lvl>
  </w:abstractNum>
  <w:abstractNum w:abstractNumId="12" w15:restartNumberingAfterBreak="0">
    <w:nsid w:val="65AC50D1"/>
    <w:multiLevelType w:val="hybridMultilevel"/>
    <w:tmpl w:val="507296CC"/>
    <w:lvl w:ilvl="0" w:tplc="A8CC036E">
      <w:start w:val="1"/>
      <w:numFmt w:val="lowerLetter"/>
      <w:lvlText w:val="%1)"/>
      <w:lvlJc w:val="left"/>
      <w:pPr>
        <w:ind w:left="1129" w:hanging="246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E5E2A258">
      <w:numFmt w:val="bullet"/>
      <w:lvlText w:val="•"/>
      <w:lvlJc w:val="left"/>
      <w:pPr>
        <w:ind w:left="1974" w:hanging="246"/>
      </w:pPr>
      <w:rPr>
        <w:lang w:val="hr-HR" w:eastAsia="en-US" w:bidi="ar-SA"/>
      </w:rPr>
    </w:lvl>
    <w:lvl w:ilvl="2" w:tplc="A566A856">
      <w:numFmt w:val="bullet"/>
      <w:lvlText w:val="•"/>
      <w:lvlJc w:val="left"/>
      <w:pPr>
        <w:ind w:left="2829" w:hanging="246"/>
      </w:pPr>
      <w:rPr>
        <w:lang w:val="hr-HR" w:eastAsia="en-US" w:bidi="ar-SA"/>
      </w:rPr>
    </w:lvl>
    <w:lvl w:ilvl="3" w:tplc="8FCAD7A8">
      <w:numFmt w:val="bullet"/>
      <w:lvlText w:val="•"/>
      <w:lvlJc w:val="left"/>
      <w:pPr>
        <w:ind w:left="3683" w:hanging="246"/>
      </w:pPr>
      <w:rPr>
        <w:lang w:val="hr-HR" w:eastAsia="en-US" w:bidi="ar-SA"/>
      </w:rPr>
    </w:lvl>
    <w:lvl w:ilvl="4" w:tplc="BF6C3548">
      <w:numFmt w:val="bullet"/>
      <w:lvlText w:val="•"/>
      <w:lvlJc w:val="left"/>
      <w:pPr>
        <w:ind w:left="4538" w:hanging="246"/>
      </w:pPr>
      <w:rPr>
        <w:lang w:val="hr-HR" w:eastAsia="en-US" w:bidi="ar-SA"/>
      </w:rPr>
    </w:lvl>
    <w:lvl w:ilvl="5" w:tplc="7C4A81A8">
      <w:numFmt w:val="bullet"/>
      <w:lvlText w:val="•"/>
      <w:lvlJc w:val="left"/>
      <w:pPr>
        <w:ind w:left="5393" w:hanging="246"/>
      </w:pPr>
      <w:rPr>
        <w:lang w:val="hr-HR" w:eastAsia="en-US" w:bidi="ar-SA"/>
      </w:rPr>
    </w:lvl>
    <w:lvl w:ilvl="6" w:tplc="892E4E20">
      <w:numFmt w:val="bullet"/>
      <w:lvlText w:val="•"/>
      <w:lvlJc w:val="left"/>
      <w:pPr>
        <w:ind w:left="6247" w:hanging="246"/>
      </w:pPr>
      <w:rPr>
        <w:lang w:val="hr-HR" w:eastAsia="en-US" w:bidi="ar-SA"/>
      </w:rPr>
    </w:lvl>
    <w:lvl w:ilvl="7" w:tplc="8D6E3F84">
      <w:numFmt w:val="bullet"/>
      <w:lvlText w:val="•"/>
      <w:lvlJc w:val="left"/>
      <w:pPr>
        <w:ind w:left="7102" w:hanging="246"/>
      </w:pPr>
      <w:rPr>
        <w:lang w:val="hr-HR" w:eastAsia="en-US" w:bidi="ar-SA"/>
      </w:rPr>
    </w:lvl>
    <w:lvl w:ilvl="8" w:tplc="0ECCE3EC">
      <w:numFmt w:val="bullet"/>
      <w:lvlText w:val="•"/>
      <w:lvlJc w:val="left"/>
      <w:pPr>
        <w:ind w:left="7957" w:hanging="246"/>
      </w:pPr>
      <w:rPr>
        <w:lang w:val="hr-HR" w:eastAsia="en-US" w:bidi="ar-SA"/>
      </w:rPr>
    </w:lvl>
  </w:abstractNum>
  <w:abstractNum w:abstractNumId="13" w15:restartNumberingAfterBreak="0">
    <w:nsid w:val="6B253459"/>
    <w:multiLevelType w:val="hybridMultilevel"/>
    <w:tmpl w:val="EF4E2384"/>
    <w:lvl w:ilvl="0" w:tplc="E0C0B738">
      <w:start w:val="1"/>
      <w:numFmt w:val="lowerLetter"/>
      <w:lvlText w:val="%1)"/>
      <w:lvlJc w:val="left"/>
      <w:pPr>
        <w:ind w:left="1184" w:hanging="246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67326318">
      <w:start w:val="1"/>
      <w:numFmt w:val="decimal"/>
      <w:lvlText w:val="%2."/>
      <w:lvlJc w:val="left"/>
      <w:pPr>
        <w:ind w:left="4103" w:hanging="240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hr-HR" w:eastAsia="en-US" w:bidi="ar-SA"/>
      </w:rPr>
    </w:lvl>
    <w:lvl w:ilvl="2" w:tplc="010C7790">
      <w:numFmt w:val="bullet"/>
      <w:lvlText w:val="•"/>
      <w:lvlJc w:val="left"/>
      <w:pPr>
        <w:ind w:left="4718" w:hanging="240"/>
      </w:pPr>
      <w:rPr>
        <w:rFonts w:hint="default"/>
        <w:lang w:val="hr-HR" w:eastAsia="en-US" w:bidi="ar-SA"/>
      </w:rPr>
    </w:lvl>
    <w:lvl w:ilvl="3" w:tplc="2F9E372A">
      <w:numFmt w:val="bullet"/>
      <w:lvlText w:val="•"/>
      <w:lvlJc w:val="left"/>
      <w:pPr>
        <w:ind w:left="5336" w:hanging="240"/>
      </w:pPr>
      <w:rPr>
        <w:rFonts w:hint="default"/>
        <w:lang w:val="hr-HR" w:eastAsia="en-US" w:bidi="ar-SA"/>
      </w:rPr>
    </w:lvl>
    <w:lvl w:ilvl="4" w:tplc="99389ADE">
      <w:numFmt w:val="bullet"/>
      <w:lvlText w:val="•"/>
      <w:lvlJc w:val="left"/>
      <w:pPr>
        <w:ind w:left="5955" w:hanging="240"/>
      </w:pPr>
      <w:rPr>
        <w:rFonts w:hint="default"/>
        <w:lang w:val="hr-HR" w:eastAsia="en-US" w:bidi="ar-SA"/>
      </w:rPr>
    </w:lvl>
    <w:lvl w:ilvl="5" w:tplc="DF660FF0">
      <w:numFmt w:val="bullet"/>
      <w:lvlText w:val="•"/>
      <w:lvlJc w:val="left"/>
      <w:pPr>
        <w:ind w:left="6573" w:hanging="240"/>
      </w:pPr>
      <w:rPr>
        <w:rFonts w:hint="default"/>
        <w:lang w:val="hr-HR" w:eastAsia="en-US" w:bidi="ar-SA"/>
      </w:rPr>
    </w:lvl>
    <w:lvl w:ilvl="6" w:tplc="B89CF16A">
      <w:numFmt w:val="bullet"/>
      <w:lvlText w:val="•"/>
      <w:lvlJc w:val="left"/>
      <w:pPr>
        <w:ind w:left="7192" w:hanging="240"/>
      </w:pPr>
      <w:rPr>
        <w:rFonts w:hint="default"/>
        <w:lang w:val="hr-HR" w:eastAsia="en-US" w:bidi="ar-SA"/>
      </w:rPr>
    </w:lvl>
    <w:lvl w:ilvl="7" w:tplc="FDDEE2FE">
      <w:numFmt w:val="bullet"/>
      <w:lvlText w:val="•"/>
      <w:lvlJc w:val="left"/>
      <w:pPr>
        <w:ind w:left="7810" w:hanging="240"/>
      </w:pPr>
      <w:rPr>
        <w:rFonts w:hint="default"/>
        <w:lang w:val="hr-HR" w:eastAsia="en-US" w:bidi="ar-SA"/>
      </w:rPr>
    </w:lvl>
    <w:lvl w:ilvl="8" w:tplc="CE32058A">
      <w:numFmt w:val="bullet"/>
      <w:lvlText w:val="•"/>
      <w:lvlJc w:val="left"/>
      <w:pPr>
        <w:ind w:left="8429" w:hanging="240"/>
      </w:pPr>
      <w:rPr>
        <w:rFonts w:hint="default"/>
        <w:lang w:val="hr-HR" w:eastAsia="en-US" w:bidi="ar-SA"/>
      </w:rPr>
    </w:lvl>
  </w:abstractNum>
  <w:abstractNum w:abstractNumId="14" w15:restartNumberingAfterBreak="0">
    <w:nsid w:val="784C5203"/>
    <w:multiLevelType w:val="hybridMultilevel"/>
    <w:tmpl w:val="0CBCD940"/>
    <w:lvl w:ilvl="0" w:tplc="08668964">
      <w:start w:val="1"/>
      <w:numFmt w:val="decimal"/>
      <w:lvlText w:val="%1."/>
      <w:lvlJc w:val="left"/>
      <w:pPr>
        <w:ind w:left="1124" w:hanging="24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hr-HR" w:eastAsia="en-US" w:bidi="ar-SA"/>
      </w:rPr>
    </w:lvl>
    <w:lvl w:ilvl="1" w:tplc="623AC620">
      <w:numFmt w:val="bullet"/>
      <w:lvlText w:val="•"/>
      <w:lvlJc w:val="left"/>
      <w:pPr>
        <w:ind w:left="1974" w:hanging="240"/>
      </w:pPr>
      <w:rPr>
        <w:lang w:val="hr-HR" w:eastAsia="en-US" w:bidi="ar-SA"/>
      </w:rPr>
    </w:lvl>
    <w:lvl w:ilvl="2" w:tplc="55D063C8">
      <w:numFmt w:val="bullet"/>
      <w:lvlText w:val="•"/>
      <w:lvlJc w:val="left"/>
      <w:pPr>
        <w:ind w:left="2829" w:hanging="240"/>
      </w:pPr>
      <w:rPr>
        <w:lang w:val="hr-HR" w:eastAsia="en-US" w:bidi="ar-SA"/>
      </w:rPr>
    </w:lvl>
    <w:lvl w:ilvl="3" w:tplc="588C4D7C">
      <w:numFmt w:val="bullet"/>
      <w:lvlText w:val="•"/>
      <w:lvlJc w:val="left"/>
      <w:pPr>
        <w:ind w:left="3683" w:hanging="240"/>
      </w:pPr>
      <w:rPr>
        <w:lang w:val="hr-HR" w:eastAsia="en-US" w:bidi="ar-SA"/>
      </w:rPr>
    </w:lvl>
    <w:lvl w:ilvl="4" w:tplc="21CAB058">
      <w:numFmt w:val="bullet"/>
      <w:lvlText w:val="•"/>
      <w:lvlJc w:val="left"/>
      <w:pPr>
        <w:ind w:left="4538" w:hanging="240"/>
      </w:pPr>
      <w:rPr>
        <w:lang w:val="hr-HR" w:eastAsia="en-US" w:bidi="ar-SA"/>
      </w:rPr>
    </w:lvl>
    <w:lvl w:ilvl="5" w:tplc="C568BC24">
      <w:numFmt w:val="bullet"/>
      <w:lvlText w:val="•"/>
      <w:lvlJc w:val="left"/>
      <w:pPr>
        <w:ind w:left="5393" w:hanging="240"/>
      </w:pPr>
      <w:rPr>
        <w:lang w:val="hr-HR" w:eastAsia="en-US" w:bidi="ar-SA"/>
      </w:rPr>
    </w:lvl>
    <w:lvl w:ilvl="6" w:tplc="2EF6FE2E">
      <w:numFmt w:val="bullet"/>
      <w:lvlText w:val="•"/>
      <w:lvlJc w:val="left"/>
      <w:pPr>
        <w:ind w:left="6247" w:hanging="240"/>
      </w:pPr>
      <w:rPr>
        <w:lang w:val="hr-HR" w:eastAsia="en-US" w:bidi="ar-SA"/>
      </w:rPr>
    </w:lvl>
    <w:lvl w:ilvl="7" w:tplc="C8EA60B0">
      <w:numFmt w:val="bullet"/>
      <w:lvlText w:val="•"/>
      <w:lvlJc w:val="left"/>
      <w:pPr>
        <w:ind w:left="7102" w:hanging="240"/>
      </w:pPr>
      <w:rPr>
        <w:lang w:val="hr-HR" w:eastAsia="en-US" w:bidi="ar-SA"/>
      </w:rPr>
    </w:lvl>
    <w:lvl w:ilvl="8" w:tplc="D972623C">
      <w:numFmt w:val="bullet"/>
      <w:lvlText w:val="•"/>
      <w:lvlJc w:val="left"/>
      <w:pPr>
        <w:ind w:left="7957" w:hanging="240"/>
      </w:pPr>
      <w:rPr>
        <w:lang w:val="hr-HR" w:eastAsia="en-US" w:bidi="ar-SA"/>
      </w:rPr>
    </w:lvl>
  </w:abstractNum>
  <w:num w:numId="1" w16cid:durableId="18168685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2759274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 w16cid:durableId="2047945919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 w16cid:durableId="1057164154">
    <w:abstractNumId w:val="7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 w16cid:durableId="1034426528">
    <w:abstractNumId w:val="6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 w16cid:durableId="15667287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1892571434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553344228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92991879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834684640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9852860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2094158595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209535161">
    <w:abstractNumId w:val="13"/>
  </w:num>
  <w:num w:numId="14" w16cid:durableId="760642988">
    <w:abstractNumId w:val="10"/>
  </w:num>
  <w:num w:numId="15" w16cid:durableId="11390359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339"/>
    <w:rsid w:val="00085DDC"/>
    <w:rsid w:val="0011477D"/>
    <w:rsid w:val="00223339"/>
    <w:rsid w:val="00240995"/>
    <w:rsid w:val="00277B13"/>
    <w:rsid w:val="002B72FE"/>
    <w:rsid w:val="00320312"/>
    <w:rsid w:val="00334A31"/>
    <w:rsid w:val="003C1800"/>
    <w:rsid w:val="00407041"/>
    <w:rsid w:val="0042168F"/>
    <w:rsid w:val="00470DF0"/>
    <w:rsid w:val="004C51D3"/>
    <w:rsid w:val="00532FC4"/>
    <w:rsid w:val="005E1AB1"/>
    <w:rsid w:val="006264DA"/>
    <w:rsid w:val="00633BE8"/>
    <w:rsid w:val="00643778"/>
    <w:rsid w:val="006641B1"/>
    <w:rsid w:val="00696FC3"/>
    <w:rsid w:val="006A43D8"/>
    <w:rsid w:val="006E0505"/>
    <w:rsid w:val="00701A15"/>
    <w:rsid w:val="00711505"/>
    <w:rsid w:val="007120D7"/>
    <w:rsid w:val="0075725E"/>
    <w:rsid w:val="007A4F55"/>
    <w:rsid w:val="007D6201"/>
    <w:rsid w:val="008009F8"/>
    <w:rsid w:val="00814345"/>
    <w:rsid w:val="00975B73"/>
    <w:rsid w:val="00B85191"/>
    <w:rsid w:val="00BD44B6"/>
    <w:rsid w:val="00C23EBD"/>
    <w:rsid w:val="00C45F67"/>
    <w:rsid w:val="00D00D6C"/>
    <w:rsid w:val="00D80220"/>
    <w:rsid w:val="00E37402"/>
    <w:rsid w:val="00E42FA0"/>
    <w:rsid w:val="00F165E9"/>
    <w:rsid w:val="00FC2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D891D"/>
  <w15:chartTrackingRefBased/>
  <w15:docId w15:val="{3B3A88D0-A781-4D29-B5D0-6D217FADB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nhideWhenUsed/>
    <w:rsid w:val="00223339"/>
    <w:pPr>
      <w:tabs>
        <w:tab w:val="center" w:pos="4536"/>
        <w:tab w:val="right" w:pos="9072"/>
      </w:tabs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ZaglavljeChar">
    <w:name w:val="Zaglavlje Char"/>
    <w:basedOn w:val="Zadanifontodlomka"/>
    <w:link w:val="Zaglavlje"/>
    <w:rsid w:val="00223339"/>
    <w:rPr>
      <w:rFonts w:ascii="Times New Roman" w:eastAsia="Times New Roman" w:hAnsi="Times New Roman" w:cs="Times New Roman"/>
      <w:sz w:val="24"/>
      <w:szCs w:val="24"/>
      <w:lang w:eastAsia="hr-HR"/>
    </w:rPr>
  </w:style>
  <w:style w:type="table" w:customStyle="1" w:styleId="TableNormal1">
    <w:name w:val="Table Normal1"/>
    <w:uiPriority w:val="2"/>
    <w:semiHidden/>
    <w:unhideWhenUsed/>
    <w:qFormat/>
    <w:rsid w:val="007D620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odnoje">
    <w:name w:val="footer"/>
    <w:basedOn w:val="Normal"/>
    <w:link w:val="PodnojeChar"/>
    <w:uiPriority w:val="99"/>
    <w:unhideWhenUsed/>
    <w:rsid w:val="00470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70DF0"/>
  </w:style>
  <w:style w:type="paragraph" w:styleId="Bezproreda">
    <w:name w:val="No Spacing"/>
    <w:uiPriority w:val="1"/>
    <w:qFormat/>
    <w:rsid w:val="007120D7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75725E"/>
    <w:pPr>
      <w:ind w:left="720"/>
      <w:contextualSpacing/>
    </w:pPr>
    <w:rPr>
      <w:rFonts w:eastAsiaTheme="minorEastAsia" w:cs="Times New Roman"/>
      <w:lang w:eastAsia="hr-HR"/>
    </w:rPr>
  </w:style>
  <w:style w:type="paragraph" w:styleId="Tijeloteksta">
    <w:name w:val="Body Text"/>
    <w:basedOn w:val="Normal"/>
    <w:link w:val="TijelotekstaChar"/>
    <w:uiPriority w:val="1"/>
    <w:semiHidden/>
    <w:unhideWhenUsed/>
    <w:qFormat/>
    <w:rsid w:val="00FC299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bCs/>
      <w:sz w:val="32"/>
      <w:szCs w:val="32"/>
      <w:lang w:val="bs"/>
    </w:rPr>
  </w:style>
  <w:style w:type="character" w:customStyle="1" w:styleId="TijelotekstaChar">
    <w:name w:val="Tijelo teksta Char"/>
    <w:basedOn w:val="Zadanifontodlomka"/>
    <w:link w:val="Tijeloteksta"/>
    <w:uiPriority w:val="1"/>
    <w:semiHidden/>
    <w:rsid w:val="00FC2993"/>
    <w:rPr>
      <w:rFonts w:ascii="Calibri" w:eastAsia="Calibri" w:hAnsi="Calibri" w:cs="Calibri"/>
      <w:b/>
      <w:bCs/>
      <w:sz w:val="32"/>
      <w:szCs w:val="32"/>
      <w:lang w:val="b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136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4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0CA229-62E4-4339-9074-3C7A9BCA9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dalibor bardač</dc:creator>
  <cp:keywords/>
  <dc:description/>
  <cp:lastModifiedBy>Poročelnik</cp:lastModifiedBy>
  <cp:revision>2</cp:revision>
  <cp:lastPrinted>2024-12-31T08:50:00Z</cp:lastPrinted>
  <dcterms:created xsi:type="dcterms:W3CDTF">2024-12-31T08:55:00Z</dcterms:created>
  <dcterms:modified xsi:type="dcterms:W3CDTF">2024-12-31T08:55:00Z</dcterms:modified>
</cp:coreProperties>
</file>